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3EA5BA4D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8C1DB6">
        <w:rPr>
          <w:rFonts w:ascii="Courier New" w:hAnsi="Courier New" w:cs="Courier New"/>
          <w:b/>
        </w:rPr>
        <w:t>90</w:t>
      </w:r>
      <w:r w:rsidRPr="009C337F">
        <w:rPr>
          <w:rFonts w:ascii="Courier New" w:hAnsi="Courier New" w:cs="Courier New"/>
          <w:b/>
        </w:rPr>
        <w:t>/202</w:t>
      </w:r>
      <w:r w:rsidR="003D6326">
        <w:rPr>
          <w:rFonts w:ascii="Courier New" w:hAnsi="Courier New" w:cs="Courier New"/>
          <w:b/>
        </w:rPr>
        <w:t>4</w:t>
      </w:r>
    </w:p>
    <w:p w14:paraId="5603707B" w14:textId="612849DF" w:rsidR="003D6326" w:rsidRDefault="003D6326" w:rsidP="009C337F">
      <w:pPr>
        <w:widowControl w:val="0"/>
        <w:jc w:val="center"/>
        <w:rPr>
          <w:rFonts w:ascii="Courier New" w:hAnsi="Courier New" w:cs="Courier New"/>
          <w:b/>
        </w:rPr>
      </w:pPr>
      <w:r w:rsidRPr="003D6326">
        <w:rPr>
          <w:rFonts w:ascii="Courier New" w:hAnsi="Courier New" w:cs="Courier New"/>
          <w:b/>
        </w:rPr>
        <w:t>EDITAL DE CHAMAMENTO PÚBLICO – CREDENCIAMENTO – N.º 0</w:t>
      </w:r>
      <w:r w:rsidR="008C1DB6">
        <w:rPr>
          <w:rFonts w:ascii="Courier New" w:hAnsi="Courier New" w:cs="Courier New"/>
          <w:b/>
        </w:rPr>
        <w:t>6</w:t>
      </w:r>
      <w:r w:rsidRPr="003D6326">
        <w:rPr>
          <w:rFonts w:ascii="Courier New" w:hAnsi="Courier New" w:cs="Courier New"/>
          <w:b/>
        </w:rPr>
        <w:t>/2024</w:t>
      </w:r>
    </w:p>
    <w:p w14:paraId="1F699084" w14:textId="5CFEF021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5364BC77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8C1DB6">
        <w:rPr>
          <w:rFonts w:ascii="Courier New" w:hAnsi="Courier New" w:cs="Courier New"/>
        </w:rPr>
        <w:t>90</w:t>
      </w:r>
      <w:r w:rsidR="00126678" w:rsidRPr="009C337F">
        <w:rPr>
          <w:rFonts w:ascii="Courier New" w:hAnsi="Courier New" w:cs="Courier New"/>
        </w:rPr>
        <w:t>/202</w:t>
      </w:r>
      <w:r w:rsidR="003D6326">
        <w:rPr>
          <w:rFonts w:ascii="Courier New" w:hAnsi="Courier New" w:cs="Courier New"/>
        </w:rPr>
        <w:t>4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</w:t>
      </w:r>
      <w:r w:rsidR="003D6326" w:rsidRPr="003D6326">
        <w:rPr>
          <w:rFonts w:ascii="Courier New" w:hAnsi="Courier New" w:cs="Courier New"/>
        </w:rPr>
        <w:t>EDITAL DE CHAMAMENTO PÚBLICO – CREDENCIAMENTO – N.º 0</w:t>
      </w:r>
      <w:r w:rsidR="008C1DB6">
        <w:rPr>
          <w:rFonts w:ascii="Courier New" w:hAnsi="Courier New" w:cs="Courier New"/>
        </w:rPr>
        <w:t>6</w:t>
      </w:r>
      <w:r w:rsidR="003D6326" w:rsidRPr="003D6326">
        <w:rPr>
          <w:rFonts w:ascii="Courier New" w:hAnsi="Courier New" w:cs="Courier New"/>
        </w:rPr>
        <w:t>/2024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6C7B8808" w:rsidR="00126678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</w:t>
      </w:r>
      <w:bookmarkStart w:id="0" w:name="_Hlk157691786"/>
      <w:r w:rsidRPr="009C337F">
        <w:rPr>
          <w:rFonts w:ascii="Courier New" w:hAnsi="Courier New" w:cs="Courier New"/>
        </w:rPr>
        <w:t xml:space="preserve">Retificar o Edital em epígrafe para </w:t>
      </w:r>
      <w:r w:rsidR="008C1DB6">
        <w:rPr>
          <w:rFonts w:ascii="Courier New" w:hAnsi="Courier New" w:cs="Courier New"/>
        </w:rPr>
        <w:t xml:space="preserve">alterar </w:t>
      </w:r>
      <w:r w:rsidR="008C1DB6">
        <w:rPr>
          <w:rFonts w:ascii="Courier New" w:hAnsi="Courier New" w:cs="Courier New"/>
          <w:b/>
          <w:bCs/>
        </w:rPr>
        <w:t xml:space="preserve">as seguintes disposições </w:t>
      </w:r>
      <w:r w:rsidRPr="009C337F">
        <w:rPr>
          <w:rFonts w:ascii="Courier New" w:hAnsi="Courier New" w:cs="Courier New"/>
        </w:rPr>
        <w:t>abaixo elencad</w:t>
      </w:r>
      <w:r w:rsidR="008C1DB6">
        <w:rPr>
          <w:rFonts w:ascii="Courier New" w:hAnsi="Courier New" w:cs="Courier New"/>
        </w:rPr>
        <w:t>a</w:t>
      </w:r>
      <w:r w:rsidRPr="009C337F">
        <w:rPr>
          <w:rFonts w:ascii="Courier New" w:hAnsi="Courier New" w:cs="Courier New"/>
        </w:rPr>
        <w:t>s</w:t>
      </w:r>
      <w:bookmarkEnd w:id="0"/>
      <w:r w:rsidRPr="009C337F">
        <w:rPr>
          <w:rFonts w:ascii="Courier New" w:hAnsi="Courier New" w:cs="Courier New"/>
        </w:rPr>
        <w:t>:</w:t>
      </w:r>
    </w:p>
    <w:p w14:paraId="4962DDE3" w14:textId="77777777" w:rsidR="006B6E05" w:rsidRDefault="006B6E05" w:rsidP="006B6E05">
      <w:pPr>
        <w:jc w:val="both"/>
        <w:rPr>
          <w:rFonts w:ascii="Courier New" w:hAnsi="Courier New" w:cs="Courier New"/>
        </w:rPr>
      </w:pPr>
    </w:p>
    <w:p w14:paraId="5E3ACC14" w14:textId="13648047" w:rsidR="008C1DB6" w:rsidRDefault="008C1DB6" w:rsidP="008C1DB6">
      <w:pPr>
        <w:jc w:val="both"/>
        <w:rPr>
          <w:rFonts w:ascii="Courier New" w:hAnsi="Courier New" w:cs="Courier New"/>
        </w:rPr>
      </w:pPr>
      <w:r w:rsidRPr="005552A8">
        <w:rPr>
          <w:rFonts w:ascii="Courier New" w:hAnsi="Courier New" w:cs="Courier New"/>
        </w:rPr>
        <w:t>O Leiloeiro está ciente que a comissão pelos serviços prestados deverá ser paga única e exclusivamente pelo arrematante do bem no leilão oficial, na proporção</w:t>
      </w:r>
      <w:r w:rsidRPr="005552A8">
        <w:rPr>
          <w:rFonts w:ascii="Courier New" w:hAnsi="Courier New" w:cs="Courier New"/>
          <w:b/>
          <w:bCs/>
        </w:rPr>
        <w:t xml:space="preserve"> de 5% (cinco por cento)</w:t>
      </w:r>
      <w:r w:rsidRPr="005552A8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para bens móveis e imóveis</w:t>
      </w:r>
      <w:r w:rsidR="0091053D">
        <w:rPr>
          <w:rFonts w:ascii="Courier New" w:hAnsi="Courier New" w:cs="Courier New"/>
        </w:rPr>
        <w:t xml:space="preserve">, </w:t>
      </w:r>
      <w:r w:rsidR="00570463">
        <w:rPr>
          <w:rFonts w:ascii="Courier New" w:hAnsi="Courier New" w:cs="Courier New"/>
        </w:rPr>
        <w:t>conforme Parágrafo</w:t>
      </w:r>
      <w:r w:rsidR="0091053D">
        <w:rPr>
          <w:rFonts w:ascii="Courier New" w:hAnsi="Courier New" w:cs="Courier New"/>
        </w:rPr>
        <w:t xml:space="preserve"> único do art. 24 do Decreto 21.981/1932: </w:t>
      </w:r>
    </w:p>
    <w:p w14:paraId="567C7F2C" w14:textId="635023FB" w:rsidR="0091053D" w:rsidRPr="0091053D" w:rsidRDefault="0091053D" w:rsidP="0091053D">
      <w:pPr>
        <w:spacing w:before="360" w:after="360"/>
        <w:ind w:left="2268"/>
        <w:jc w:val="both"/>
        <w:rPr>
          <w:rFonts w:ascii="Courier New" w:hAnsi="Courier New" w:cs="Courier New"/>
          <w:sz w:val="20"/>
          <w:szCs w:val="20"/>
        </w:rPr>
      </w:pPr>
      <w:r w:rsidRPr="0091053D">
        <w:rPr>
          <w:rFonts w:ascii="Courier New" w:hAnsi="Courier New" w:cs="Courier New"/>
          <w:sz w:val="20"/>
          <w:szCs w:val="20"/>
        </w:rPr>
        <w:t xml:space="preserve">Art. 24. A taxa da comissão dos leiloeiros será regulada por convenção escrita que estabelecerem com os comitentes, sobre todos ou alguns dos efeitos a vender. Não havendo estipulação prévia, regulará a taxa de cinco por cento sobre moveis, semoventes, mercadorias, </w:t>
      </w:r>
      <w:r w:rsidRPr="0091053D">
        <w:rPr>
          <w:rFonts w:ascii="Courier New" w:hAnsi="Courier New" w:cs="Courier New"/>
          <w:sz w:val="20"/>
          <w:szCs w:val="20"/>
        </w:rPr>
        <w:t>joias</w:t>
      </w:r>
      <w:r w:rsidRPr="0091053D">
        <w:rPr>
          <w:rFonts w:ascii="Courier New" w:hAnsi="Courier New" w:cs="Courier New"/>
          <w:sz w:val="20"/>
          <w:szCs w:val="20"/>
        </w:rPr>
        <w:t xml:space="preserve"> e outros efeitos e a de três por cento sobre bens imóveis de qualquer natureza.</w:t>
      </w:r>
    </w:p>
    <w:p w14:paraId="0E6BE9D8" w14:textId="3B9B84AC" w:rsidR="002D35CC" w:rsidRPr="0091053D" w:rsidRDefault="0091053D" w:rsidP="0091053D">
      <w:pPr>
        <w:spacing w:before="360" w:after="360"/>
        <w:ind w:left="2268"/>
        <w:jc w:val="both"/>
        <w:rPr>
          <w:rFonts w:ascii="Courier New" w:hAnsi="Courier New" w:cs="Courier New"/>
          <w:sz w:val="20"/>
          <w:szCs w:val="20"/>
        </w:rPr>
      </w:pPr>
      <w:r w:rsidRPr="0091053D">
        <w:rPr>
          <w:rFonts w:ascii="Courier New" w:hAnsi="Courier New" w:cs="Courier New"/>
          <w:sz w:val="20"/>
          <w:szCs w:val="20"/>
        </w:rPr>
        <w:t xml:space="preserve">Parágrafo único. Os compradores pagarão obrigatoriamente </w:t>
      </w:r>
      <w:r w:rsidRPr="00D25990">
        <w:rPr>
          <w:rFonts w:ascii="Courier New" w:hAnsi="Courier New" w:cs="Courier New"/>
          <w:b/>
          <w:bCs/>
          <w:sz w:val="20"/>
          <w:szCs w:val="20"/>
        </w:rPr>
        <w:t>cinco por cento</w:t>
      </w:r>
      <w:r w:rsidRPr="0091053D">
        <w:rPr>
          <w:rFonts w:ascii="Courier New" w:hAnsi="Courier New" w:cs="Courier New"/>
          <w:sz w:val="20"/>
          <w:szCs w:val="20"/>
        </w:rPr>
        <w:t xml:space="preserve"> sobre quaisquer bens arrematados.</w:t>
      </w:r>
    </w:p>
    <w:p w14:paraId="144881D8" w14:textId="30222024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03CE6184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>I</w:t>
      </w:r>
      <w:r w:rsidR="00FF1670">
        <w:rPr>
          <w:rFonts w:ascii="Courier New" w:hAnsi="Courier New" w:cs="Courier New"/>
        </w:rPr>
        <w:t>II</w:t>
      </w:r>
      <w:r w:rsidRPr="009C337F">
        <w:rPr>
          <w:rFonts w:ascii="Courier New" w:hAnsi="Courier New" w:cs="Courier New"/>
        </w:rPr>
        <w:t xml:space="preserve">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Style w:val="Hyperlink"/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3E0DA37A" w14:textId="77777777" w:rsidR="006B6E05" w:rsidRPr="009C337F" w:rsidRDefault="006B6E05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322D8EC4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6B6E05">
        <w:rPr>
          <w:rFonts w:ascii="Courier New" w:hAnsi="Courier New" w:cs="Courier New"/>
        </w:rPr>
        <w:t>1</w:t>
      </w:r>
      <w:r w:rsidR="0091053D">
        <w:rPr>
          <w:rFonts w:ascii="Courier New" w:hAnsi="Courier New" w:cs="Courier New"/>
        </w:rPr>
        <w:t>3</w:t>
      </w:r>
      <w:r w:rsidRPr="009C337F">
        <w:rPr>
          <w:rFonts w:ascii="Courier New" w:hAnsi="Courier New" w:cs="Courier New"/>
        </w:rPr>
        <w:t xml:space="preserve"> de </w:t>
      </w:r>
      <w:r w:rsidR="0091053D">
        <w:rPr>
          <w:rFonts w:ascii="Courier New" w:hAnsi="Courier New" w:cs="Courier New"/>
        </w:rPr>
        <w:t>junh</w:t>
      </w:r>
      <w:r w:rsidR="006B6E05">
        <w:rPr>
          <w:rFonts w:ascii="Courier New" w:hAnsi="Courier New" w:cs="Courier New"/>
        </w:rPr>
        <w:t>o</w:t>
      </w:r>
      <w:r w:rsidRPr="009C337F">
        <w:rPr>
          <w:rFonts w:ascii="Courier New" w:hAnsi="Courier New" w:cs="Courier New"/>
        </w:rPr>
        <w:t xml:space="preserve"> de 202</w:t>
      </w:r>
      <w:r w:rsidR="00FF1670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A45557">
      <w:headerReference w:type="default" r:id="rId9"/>
      <w:footerReference w:type="default" r:id="rId10"/>
      <w:pgSz w:w="11906" w:h="16838"/>
      <w:pgMar w:top="1701" w:right="1134" w:bottom="1758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A575D" w14:textId="77777777" w:rsidR="00430770" w:rsidRDefault="00430770" w:rsidP="00606ED7">
      <w:r>
        <w:separator/>
      </w:r>
    </w:p>
  </w:endnote>
  <w:endnote w:type="continuationSeparator" w:id="0">
    <w:p w14:paraId="09A4D524" w14:textId="77777777" w:rsidR="00430770" w:rsidRDefault="0043077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D1DB7" w14:textId="77777777" w:rsidR="00A45557" w:rsidRPr="002320AA" w:rsidRDefault="00A45557" w:rsidP="00A45557">
    <w:pPr>
      <w:pStyle w:val="Rodap"/>
      <w:rPr>
        <w:rFonts w:ascii="Courier New" w:hAnsi="Courier New" w:cs="Courier New"/>
        <w:sz w:val="18"/>
        <w:szCs w:val="18"/>
      </w:rPr>
    </w:pPr>
    <w:r>
      <w:rPr>
        <w:color w:val="000000"/>
        <w:sz w:val="20"/>
        <w:szCs w:val="20"/>
      </w:rPr>
      <w:tab/>
    </w:r>
  </w:p>
  <w:p w14:paraId="2079D730" w14:textId="77777777" w:rsidR="00A45557" w:rsidRPr="002320AA" w:rsidRDefault="00A45557" w:rsidP="00A45557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93DA5" wp14:editId="216EA422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1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D107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7D4120E1" w14:textId="77777777" w:rsidR="00A45557" w:rsidRPr="002320AA" w:rsidRDefault="00A45557" w:rsidP="00A45557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46974CC7" w14:textId="77777777" w:rsidR="00A45557" w:rsidRDefault="00570463" w:rsidP="00A45557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A45557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A45557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A45557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2CF86BB4" w14:textId="77777777" w:rsidR="00A45557" w:rsidRPr="00612464" w:rsidRDefault="00A45557" w:rsidP="00C66831">
    <w:pPr>
      <w:pStyle w:val="Rodap"/>
      <w:tabs>
        <w:tab w:val="clear" w:pos="4252"/>
        <w:tab w:val="clear" w:pos="8504"/>
      </w:tabs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D93B6" w14:textId="77777777" w:rsidR="00430770" w:rsidRDefault="00430770" w:rsidP="00606ED7">
      <w:r>
        <w:separator/>
      </w:r>
    </w:p>
  </w:footnote>
  <w:footnote w:type="continuationSeparator" w:id="0">
    <w:p w14:paraId="41566A76" w14:textId="77777777" w:rsidR="00430770" w:rsidRDefault="0043077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3D2B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35CC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3ED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D6326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0770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01FA"/>
    <w:rsid w:val="004B3441"/>
    <w:rsid w:val="004B67D4"/>
    <w:rsid w:val="004B6FF1"/>
    <w:rsid w:val="004C16E0"/>
    <w:rsid w:val="004C4135"/>
    <w:rsid w:val="004C5705"/>
    <w:rsid w:val="004C7F37"/>
    <w:rsid w:val="004E5603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0463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0953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6E05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47860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1DB6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1053D"/>
    <w:rsid w:val="009201BB"/>
    <w:rsid w:val="009210A4"/>
    <w:rsid w:val="009304DD"/>
    <w:rsid w:val="009368BF"/>
    <w:rsid w:val="00941120"/>
    <w:rsid w:val="009435CB"/>
    <w:rsid w:val="0096041A"/>
    <w:rsid w:val="00967DE1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141D9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45557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379C6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1359"/>
    <w:rsid w:val="00D23F70"/>
    <w:rsid w:val="00D2406E"/>
    <w:rsid w:val="00D24FD6"/>
    <w:rsid w:val="00D25990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3985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0319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1C22"/>
    <w:rsid w:val="00ED3B5F"/>
    <w:rsid w:val="00ED51CF"/>
    <w:rsid w:val="00ED6E0C"/>
    <w:rsid w:val="00EE2C0C"/>
    <w:rsid w:val="00EE34B7"/>
    <w:rsid w:val="00EE4DDF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167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Eduarda Festa</cp:lastModifiedBy>
  <cp:revision>13</cp:revision>
  <cp:lastPrinted>2019-10-23T16:31:00Z</cp:lastPrinted>
  <dcterms:created xsi:type="dcterms:W3CDTF">2024-02-01T18:04:00Z</dcterms:created>
  <dcterms:modified xsi:type="dcterms:W3CDTF">2024-06-13T19:13:00Z</dcterms:modified>
</cp:coreProperties>
</file>