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302C" w14:textId="7B64EA58" w:rsidR="00EC6F6C" w:rsidRDefault="00EC6F6C" w:rsidP="00EC6F6C">
      <w:pPr>
        <w:jc w:val="center"/>
        <w:rPr>
          <w:rFonts w:ascii="Courier New" w:hAnsi="Courier New" w:cs="Courier New"/>
          <w:b/>
          <w:bCs/>
        </w:rPr>
      </w:pPr>
      <w:r w:rsidRPr="00EC6F6C">
        <w:rPr>
          <w:rFonts w:ascii="Courier New" w:hAnsi="Courier New" w:cs="Courier New"/>
          <w:b/>
          <w:bCs/>
        </w:rPr>
        <w:t>ESTUDO TÉCNICO PRELIMINAR</w:t>
      </w:r>
    </w:p>
    <w:p w14:paraId="077DAD10" w14:textId="77777777" w:rsidR="00606F0C" w:rsidRPr="00EC6F6C" w:rsidRDefault="00606F0C" w:rsidP="00EC6F6C">
      <w:pPr>
        <w:rPr>
          <w:rFonts w:ascii="Courier New" w:hAnsi="Courier New" w:cs="Courier New"/>
        </w:rPr>
      </w:pPr>
    </w:p>
    <w:p w14:paraId="58AC6AFF" w14:textId="77777777" w:rsidR="00EC6F6C" w:rsidRPr="00EC6F6C" w:rsidRDefault="00EC6F6C" w:rsidP="00EC6F6C">
      <w:pPr>
        <w:rPr>
          <w:rFonts w:ascii="Courier New" w:hAnsi="Courier New" w:cs="Courier New"/>
          <w:b/>
          <w:bCs/>
        </w:rPr>
      </w:pPr>
      <w:r w:rsidRPr="00EC6F6C">
        <w:rPr>
          <w:rFonts w:ascii="Courier New" w:hAnsi="Courier New" w:cs="Courier New"/>
          <w:b/>
          <w:bCs/>
        </w:rPr>
        <w:t>INTRODUÇÃO</w:t>
      </w:r>
    </w:p>
    <w:p w14:paraId="69919C37" w14:textId="77777777" w:rsidR="00EC6F6C" w:rsidRPr="00EC6F6C" w:rsidRDefault="00EC6F6C" w:rsidP="00EC6F6C">
      <w:pPr>
        <w:rPr>
          <w:rFonts w:ascii="Courier New" w:hAnsi="Courier New" w:cs="Courier New"/>
        </w:rPr>
      </w:pPr>
      <w:r w:rsidRPr="00EC6F6C">
        <w:rPr>
          <w:rFonts w:ascii="Courier New" w:hAnsi="Courier New" w:cs="Courier New"/>
        </w:rPr>
        <w:t>O presente documento caracteriza a primeira etapa da fase de planejamento e apresenta os devidos estudos para a contratação de solução que atenderá à necessidade abaixo especificada.</w:t>
      </w:r>
    </w:p>
    <w:p w14:paraId="1222D32F" w14:textId="77777777" w:rsidR="00EC6F6C" w:rsidRPr="00EC6F6C" w:rsidRDefault="00EC6F6C" w:rsidP="00EC6F6C">
      <w:pPr>
        <w:rPr>
          <w:rFonts w:ascii="Courier New" w:hAnsi="Courier New" w:cs="Courier New"/>
        </w:rPr>
      </w:pPr>
      <w:r w:rsidRPr="00EC6F6C">
        <w:rPr>
          <w:rFonts w:ascii="Courier New" w:hAnsi="Courier New" w:cs="Courier New"/>
        </w:rPr>
        <w:t>O objetivo principal é estudar detalhadamente a necessidade e identificar no mercado a melhor solução para supri-la, em observância às normas vigentes e aos princípios que regem a Administração Pública.</w:t>
      </w:r>
    </w:p>
    <w:p w14:paraId="5D0C6673" w14:textId="77777777" w:rsidR="00EC6F6C" w:rsidRPr="00EC6F6C" w:rsidRDefault="00EC6F6C" w:rsidP="00EC6F6C">
      <w:pPr>
        <w:rPr>
          <w:rFonts w:ascii="Courier New" w:hAnsi="Courier New" w:cs="Courier New"/>
        </w:rPr>
      </w:pPr>
    </w:p>
    <w:p w14:paraId="3FC32258" w14:textId="707D2B40" w:rsidR="00EC6F6C" w:rsidRPr="00EC6F6C" w:rsidRDefault="00EC6F6C" w:rsidP="00EC6F6C">
      <w:pPr>
        <w:rPr>
          <w:rFonts w:ascii="Courier New" w:hAnsi="Courier New" w:cs="Courier New"/>
          <w:b/>
          <w:bCs/>
        </w:rPr>
      </w:pPr>
      <w:r w:rsidRPr="00EC6F6C">
        <w:rPr>
          <w:rFonts w:ascii="Courier New" w:hAnsi="Courier New" w:cs="Courier New"/>
          <w:b/>
          <w:bCs/>
        </w:rPr>
        <w:t>1- DESCRIÇÃO DA NECESSIDADE</w:t>
      </w:r>
    </w:p>
    <w:p w14:paraId="1ECB5B0B" w14:textId="77A9E9C5" w:rsidR="00273D70" w:rsidRPr="00273D70" w:rsidRDefault="00273D70" w:rsidP="00273D70">
      <w:pPr>
        <w:rPr>
          <w:rFonts w:ascii="Courier New" w:hAnsi="Courier New" w:cs="Courier New"/>
        </w:rPr>
      </w:pPr>
      <w:r w:rsidRPr="00273D70">
        <w:rPr>
          <w:rFonts w:ascii="Courier New" w:hAnsi="Courier New" w:cs="Courier New"/>
        </w:rPr>
        <w:t>A necessidade a ser suprida é o fornecimento de serviços de escavadeira hidráulica, escavadeira hidráulica com rompedor,</w:t>
      </w:r>
      <w:r>
        <w:rPr>
          <w:rFonts w:ascii="Courier New" w:hAnsi="Courier New" w:cs="Courier New"/>
        </w:rPr>
        <w:t xml:space="preserve"> trator de esteiras e rolo compactador,</w:t>
      </w:r>
      <w:r w:rsidRPr="00273D70">
        <w:rPr>
          <w:rFonts w:ascii="Courier New" w:hAnsi="Courier New" w:cs="Courier New"/>
        </w:rPr>
        <w:t xml:space="preserve"> visando atender as demandas da administração municipal, tendo como objetivo uma adequada prestação de serviço aos munícipes, pois estes serviços serão utilizados na manutenção de estradas vicinais do município, para com isso oferecer adequadas condições de trafegabilidade a população de nosso município. </w:t>
      </w:r>
    </w:p>
    <w:p w14:paraId="030116B2" w14:textId="209BA4AB" w:rsidR="00C64260" w:rsidRDefault="00273D70" w:rsidP="00273D70">
      <w:pPr>
        <w:rPr>
          <w:rFonts w:ascii="Courier New" w:hAnsi="Courier New" w:cs="Courier New"/>
        </w:rPr>
      </w:pPr>
      <w:r w:rsidRPr="00273D70">
        <w:rPr>
          <w:rFonts w:ascii="Courier New" w:hAnsi="Courier New" w:cs="Courier New"/>
        </w:rPr>
        <w:t xml:space="preserve">A contratação de caminhão para transporte de asfalto se faz necessária tendo em vista as diversas ruas que serão pavimentadas, usando material adquirido através do Consórcio </w:t>
      </w:r>
      <w:proofErr w:type="spellStart"/>
      <w:r w:rsidRPr="00273D70">
        <w:rPr>
          <w:rFonts w:ascii="Courier New" w:hAnsi="Courier New" w:cs="Courier New"/>
        </w:rPr>
        <w:t>Cirenor</w:t>
      </w:r>
      <w:proofErr w:type="spellEnd"/>
      <w:r w:rsidRPr="00273D70">
        <w:rPr>
          <w:rFonts w:ascii="Courier New" w:hAnsi="Courier New" w:cs="Courier New"/>
        </w:rPr>
        <w:t>, pois o transporte do material até o local de pavimentação é de responsabilidade dos municípios</w:t>
      </w:r>
      <w:r w:rsidR="0043188C" w:rsidRPr="00273D70">
        <w:rPr>
          <w:rFonts w:ascii="Courier New" w:hAnsi="Courier New" w:cs="Courier New"/>
        </w:rPr>
        <w:t>.</w:t>
      </w:r>
    </w:p>
    <w:p w14:paraId="3805501E" w14:textId="72D08A8C" w:rsidR="00373C38" w:rsidRPr="00273D70" w:rsidRDefault="00373C38" w:rsidP="00273D70">
      <w:pPr>
        <w:rPr>
          <w:rFonts w:ascii="Courier New" w:hAnsi="Courier New" w:cs="Courier New"/>
        </w:rPr>
      </w:pPr>
      <w:r>
        <w:rPr>
          <w:rFonts w:ascii="Courier New" w:hAnsi="Courier New" w:cs="Courier New"/>
        </w:rPr>
        <w:t xml:space="preserve">Frisa-se que os serviços de escavadeira hidráulica e escavadeira hidráulica com rompedor, temos uma Ata de Registro de Preços vigente, que se encerra em 10/10/2024, porém, como não temos uma quantidade alta de horas disponíveis não </w:t>
      </w:r>
      <w:r w:rsidR="00C9518A">
        <w:rPr>
          <w:rFonts w:ascii="Courier New" w:hAnsi="Courier New" w:cs="Courier New"/>
        </w:rPr>
        <w:t>se viu</w:t>
      </w:r>
      <w:r>
        <w:rPr>
          <w:rFonts w:ascii="Courier New" w:hAnsi="Courier New" w:cs="Courier New"/>
        </w:rPr>
        <w:t xml:space="preserve"> como viável a prorrogação e optamos por licitar novamente para garantir que tenhamos horas suficientes de prestação de serviços dos equipamento</w:t>
      </w:r>
      <w:r w:rsidR="00C9518A">
        <w:rPr>
          <w:rFonts w:ascii="Courier New" w:hAnsi="Courier New" w:cs="Courier New"/>
        </w:rPr>
        <w:t>s</w:t>
      </w:r>
      <w:r>
        <w:rPr>
          <w:rFonts w:ascii="Courier New" w:hAnsi="Courier New" w:cs="Courier New"/>
        </w:rPr>
        <w:t xml:space="preserve"> disponíveis com preços registrados</w:t>
      </w:r>
      <w:r w:rsidR="00C9518A">
        <w:rPr>
          <w:rFonts w:ascii="Courier New" w:hAnsi="Courier New" w:cs="Courier New"/>
        </w:rPr>
        <w:t xml:space="preserve">. Sobre o transporte com caminhão basculante, ampliou-se a capacidade de carga e modificou-se a unidade de pagamento, passando de tonelada para horas, por entender-se, ser mais vantajoso ao município e como não prorrogaríamos os outros itens da ata vigente, vimos que seria melhor licitarmos todos os serviços necessários em apenas um pregão e registrar todos os preços dos serviços imprescindíveis.  </w:t>
      </w:r>
    </w:p>
    <w:p w14:paraId="60916424" w14:textId="77777777" w:rsidR="006934E9" w:rsidRDefault="006934E9" w:rsidP="00EC6F6C">
      <w:pPr>
        <w:rPr>
          <w:rFonts w:ascii="Courier New" w:hAnsi="Courier New" w:cs="Courier New"/>
          <w:b/>
          <w:bCs/>
        </w:rPr>
      </w:pPr>
    </w:p>
    <w:p w14:paraId="6DE55FAC" w14:textId="36EA9636" w:rsidR="00EC6F6C" w:rsidRPr="00EC6F6C" w:rsidRDefault="00EC6F6C" w:rsidP="00EC6F6C">
      <w:pPr>
        <w:rPr>
          <w:rFonts w:ascii="Courier New" w:hAnsi="Courier New" w:cs="Courier New"/>
          <w:b/>
          <w:bCs/>
        </w:rPr>
      </w:pPr>
      <w:r w:rsidRPr="00EC6F6C">
        <w:rPr>
          <w:rFonts w:ascii="Courier New" w:hAnsi="Courier New" w:cs="Courier New"/>
          <w:b/>
          <w:bCs/>
        </w:rPr>
        <w:t>2– REQUISITOS DA CONTRATAÇÃO</w:t>
      </w:r>
    </w:p>
    <w:p w14:paraId="6C9E4C37" w14:textId="77777777" w:rsidR="0026429F" w:rsidRDefault="0026429F" w:rsidP="00273D70">
      <w:pPr>
        <w:pStyle w:val="NormalWeb"/>
        <w:spacing w:before="0" w:beforeAutospacing="0" w:after="0" w:afterAutospacing="0"/>
        <w:ind w:firstLine="567"/>
        <w:jc w:val="both"/>
        <w:rPr>
          <w:rFonts w:ascii="Courier New" w:hAnsi="Courier New" w:cs="Courier New"/>
          <w:color w:val="000000"/>
        </w:rPr>
      </w:pPr>
      <w:r w:rsidRPr="00C64260">
        <w:rPr>
          <w:rFonts w:ascii="Courier New" w:eastAsia="Calibri" w:hAnsi="Courier New" w:cs="Courier New"/>
          <w:lang w:eastAsia="en-US"/>
        </w:rPr>
        <w:lastRenderedPageBreak/>
        <w:t>Os requisitos básicos exigidos das empresas selecionadas para contratação</w:t>
      </w:r>
      <w:r>
        <w:rPr>
          <w:rFonts w:ascii="Courier New" w:hAnsi="Courier New" w:cs="Courier New"/>
          <w:color w:val="000000"/>
        </w:rPr>
        <w:t xml:space="preserve"> dos serviços e aquisição dos itens serão os seguintes:</w:t>
      </w:r>
    </w:p>
    <w:p w14:paraId="0FDEC55B" w14:textId="77777777" w:rsidR="0026429F" w:rsidRDefault="0026429F" w:rsidP="00273D70">
      <w:pPr>
        <w:pStyle w:val="NormalWeb"/>
        <w:spacing w:before="0" w:beforeAutospacing="0" w:after="0" w:afterAutospacing="0"/>
        <w:jc w:val="both"/>
        <w:rPr>
          <w:rFonts w:ascii="Courier New" w:hAnsi="Courier New" w:cs="Courier New"/>
          <w:color w:val="000000"/>
        </w:rPr>
      </w:pPr>
      <w:r>
        <w:rPr>
          <w:rFonts w:ascii="Courier New" w:hAnsi="Courier New" w:cs="Courier New"/>
          <w:color w:val="000000"/>
        </w:rPr>
        <w:t>- Negativa Municipal</w:t>
      </w:r>
    </w:p>
    <w:p w14:paraId="7045F2C5" w14:textId="77777777" w:rsidR="0026429F" w:rsidRDefault="0026429F" w:rsidP="00273D70">
      <w:pPr>
        <w:pStyle w:val="NormalWeb"/>
        <w:spacing w:before="0" w:beforeAutospacing="0" w:after="0" w:afterAutospacing="0"/>
        <w:jc w:val="both"/>
        <w:rPr>
          <w:rFonts w:ascii="Courier New" w:hAnsi="Courier New" w:cs="Courier New"/>
          <w:color w:val="000000"/>
        </w:rPr>
      </w:pPr>
      <w:r>
        <w:rPr>
          <w:rFonts w:ascii="Courier New" w:hAnsi="Courier New" w:cs="Courier New"/>
          <w:color w:val="000000"/>
        </w:rPr>
        <w:t>- Negativa Estadual</w:t>
      </w:r>
    </w:p>
    <w:p w14:paraId="467F710B" w14:textId="77777777" w:rsidR="0026429F" w:rsidRDefault="0026429F" w:rsidP="00273D70">
      <w:pPr>
        <w:pStyle w:val="NormalWeb"/>
        <w:spacing w:before="0" w:beforeAutospacing="0" w:after="0" w:afterAutospacing="0"/>
        <w:jc w:val="both"/>
        <w:rPr>
          <w:rFonts w:ascii="Courier New" w:hAnsi="Courier New" w:cs="Courier New"/>
          <w:color w:val="000000"/>
        </w:rPr>
      </w:pPr>
      <w:r>
        <w:rPr>
          <w:rFonts w:ascii="Courier New" w:hAnsi="Courier New" w:cs="Courier New"/>
          <w:color w:val="000000"/>
        </w:rPr>
        <w:t>- Negativa Federal</w:t>
      </w:r>
    </w:p>
    <w:p w14:paraId="2220880B" w14:textId="77777777" w:rsidR="0026429F" w:rsidRDefault="0026429F" w:rsidP="00273D70">
      <w:pPr>
        <w:pStyle w:val="NormalWeb"/>
        <w:spacing w:before="0" w:beforeAutospacing="0" w:after="0" w:afterAutospacing="0"/>
        <w:jc w:val="both"/>
        <w:rPr>
          <w:rFonts w:ascii="Courier New" w:hAnsi="Courier New" w:cs="Courier New"/>
          <w:color w:val="000000"/>
        </w:rPr>
      </w:pPr>
      <w:r>
        <w:rPr>
          <w:rFonts w:ascii="Courier New" w:hAnsi="Courier New" w:cs="Courier New"/>
          <w:color w:val="000000"/>
        </w:rPr>
        <w:t>- Negativa FGTS</w:t>
      </w:r>
    </w:p>
    <w:p w14:paraId="550FC7B1" w14:textId="77777777" w:rsidR="0026429F" w:rsidRDefault="0026429F" w:rsidP="00273D70">
      <w:pPr>
        <w:pStyle w:val="NormalWeb"/>
        <w:spacing w:before="0" w:beforeAutospacing="0" w:after="0" w:afterAutospacing="0"/>
        <w:jc w:val="both"/>
        <w:rPr>
          <w:rFonts w:ascii="Courier New" w:hAnsi="Courier New" w:cs="Courier New"/>
          <w:color w:val="000000"/>
        </w:rPr>
      </w:pPr>
      <w:r>
        <w:rPr>
          <w:rFonts w:ascii="Courier New" w:hAnsi="Courier New" w:cs="Courier New"/>
          <w:color w:val="000000"/>
        </w:rPr>
        <w:t>- Negativa Trabalhista</w:t>
      </w:r>
    </w:p>
    <w:p w14:paraId="596CA5E5" w14:textId="77777777" w:rsidR="0026429F" w:rsidRDefault="0026429F" w:rsidP="00273D70">
      <w:pPr>
        <w:pStyle w:val="NormalWeb"/>
        <w:spacing w:before="0" w:beforeAutospacing="0" w:after="0" w:afterAutospacing="0"/>
        <w:jc w:val="both"/>
        <w:rPr>
          <w:rFonts w:ascii="Courier New" w:hAnsi="Courier New" w:cs="Courier New"/>
          <w:color w:val="000000"/>
        </w:rPr>
      </w:pPr>
      <w:r>
        <w:rPr>
          <w:rFonts w:ascii="Courier New" w:hAnsi="Courier New" w:cs="Courier New"/>
          <w:color w:val="000000"/>
        </w:rPr>
        <w:t xml:space="preserve">- Declaração conforme </w:t>
      </w:r>
      <w:r w:rsidRPr="00DC7DAB">
        <w:rPr>
          <w:rFonts w:ascii="Courier New" w:hAnsi="Courier New" w:cs="Courier New"/>
          <w:color w:val="000000"/>
        </w:rPr>
        <w:t>inciso XXXIII, do artigo</w:t>
      </w:r>
      <w:r w:rsidRPr="00DC7DAB">
        <w:rPr>
          <w:rFonts w:ascii="Courier New" w:hAnsi="Courier New" w:cs="Courier New"/>
        </w:rPr>
        <w:t xml:space="preserve"> 7º da Constituição Federal</w:t>
      </w:r>
      <w:r>
        <w:rPr>
          <w:rFonts w:ascii="Courier New" w:hAnsi="Courier New" w:cs="Courier New"/>
        </w:rPr>
        <w:t xml:space="preserve"> e </w:t>
      </w:r>
      <w:r w:rsidRPr="00DC7DAB">
        <w:rPr>
          <w:rFonts w:ascii="Courier New" w:hAnsi="Courier New" w:cs="Courier New"/>
          <w:color w:val="000000"/>
        </w:rPr>
        <w:t>cumprimento ao artigo 14, da Lei Federal n.º 14.133/2021</w:t>
      </w:r>
      <w:r>
        <w:rPr>
          <w:rFonts w:ascii="Courier New" w:hAnsi="Courier New" w:cs="Courier New"/>
          <w:color w:val="000000"/>
        </w:rPr>
        <w:t>.</w:t>
      </w:r>
    </w:p>
    <w:p w14:paraId="613D1955" w14:textId="77777777" w:rsidR="00C64260" w:rsidRDefault="00C64260" w:rsidP="00EC6F6C">
      <w:pPr>
        <w:rPr>
          <w:rFonts w:ascii="Courier New" w:hAnsi="Courier New" w:cs="Courier New"/>
          <w:b/>
          <w:bCs/>
        </w:rPr>
      </w:pPr>
    </w:p>
    <w:p w14:paraId="343BCF11" w14:textId="53E430AF" w:rsidR="00EC6F6C" w:rsidRPr="00EC6F6C" w:rsidRDefault="00EC6F6C" w:rsidP="00EC6F6C">
      <w:pPr>
        <w:rPr>
          <w:rFonts w:ascii="Courier New" w:hAnsi="Courier New" w:cs="Courier New"/>
          <w:b/>
          <w:bCs/>
        </w:rPr>
      </w:pPr>
      <w:r w:rsidRPr="00EC6F6C">
        <w:rPr>
          <w:rFonts w:ascii="Courier New" w:hAnsi="Courier New" w:cs="Courier New"/>
          <w:b/>
          <w:bCs/>
        </w:rPr>
        <w:t>3– LEVANTAMENTO DE MERCADO</w:t>
      </w:r>
    </w:p>
    <w:p w14:paraId="69D4918D" w14:textId="5ACFD0CB" w:rsidR="00606F0C" w:rsidRPr="00EC6F6C" w:rsidRDefault="00273D70" w:rsidP="00EC6F6C">
      <w:pPr>
        <w:rPr>
          <w:rFonts w:ascii="Courier New" w:hAnsi="Courier New" w:cs="Courier New"/>
        </w:rPr>
      </w:pPr>
      <w:r w:rsidRPr="00273D70">
        <w:rPr>
          <w:rFonts w:ascii="Courier New" w:hAnsi="Courier New" w:cs="Courier New"/>
        </w:rPr>
        <w:t xml:space="preserve">O levantamento de mercado dos, foi realizado através de pesquisa de preços no </w:t>
      </w:r>
      <w:proofErr w:type="spellStart"/>
      <w:r>
        <w:rPr>
          <w:rFonts w:ascii="Courier New" w:hAnsi="Courier New" w:cs="Courier New"/>
        </w:rPr>
        <w:t>LicitaCon</w:t>
      </w:r>
      <w:proofErr w:type="spellEnd"/>
      <w:r>
        <w:rPr>
          <w:rFonts w:ascii="Courier New" w:hAnsi="Courier New" w:cs="Courier New"/>
        </w:rPr>
        <w:t>, em processos de Registro de Preços dos municípios de Ajuricaba, Arvorezinha, Arroio do Tigre, Lajeado, Marau e Horizontina</w:t>
      </w:r>
      <w:r w:rsidRPr="00273D70">
        <w:rPr>
          <w:rFonts w:ascii="Courier New" w:hAnsi="Courier New" w:cs="Courier New"/>
        </w:rPr>
        <w:t>. Deste modo, nota-se que foi atendido às determinações do Art. 23, da Lei nº 14.133/2021</w:t>
      </w:r>
    </w:p>
    <w:p w14:paraId="508E84C2" w14:textId="77777777" w:rsidR="00273D70" w:rsidRDefault="00273D70" w:rsidP="00EC6F6C">
      <w:pPr>
        <w:rPr>
          <w:rFonts w:ascii="Courier New" w:hAnsi="Courier New" w:cs="Courier New"/>
          <w:b/>
          <w:bCs/>
        </w:rPr>
      </w:pPr>
    </w:p>
    <w:p w14:paraId="6E3839BF" w14:textId="7189DA74" w:rsidR="00EC6F6C" w:rsidRPr="00EC6F6C" w:rsidRDefault="00EC6F6C" w:rsidP="00EC6F6C">
      <w:pPr>
        <w:rPr>
          <w:rFonts w:ascii="Courier New" w:hAnsi="Courier New" w:cs="Courier New"/>
          <w:b/>
          <w:bCs/>
        </w:rPr>
      </w:pPr>
      <w:r w:rsidRPr="00EC6F6C">
        <w:rPr>
          <w:rFonts w:ascii="Courier New" w:hAnsi="Courier New" w:cs="Courier New"/>
          <w:b/>
          <w:bCs/>
        </w:rPr>
        <w:t>4- DESCRIÇÃO DA SOLUÇÃO COMO UM TODO</w:t>
      </w:r>
    </w:p>
    <w:p w14:paraId="5493AF6B" w14:textId="10E7802E" w:rsidR="0026429F" w:rsidRDefault="00273D70" w:rsidP="00EC6F6C">
      <w:pPr>
        <w:rPr>
          <w:rFonts w:ascii="Courier New" w:hAnsi="Courier New" w:cs="Courier New"/>
        </w:rPr>
      </w:pPr>
      <w:r w:rsidRPr="00273D70">
        <w:rPr>
          <w:rFonts w:ascii="Courier New" w:hAnsi="Courier New" w:cs="Courier New"/>
        </w:rPr>
        <w:t>Fornecimento de serviços necessários para dar suporte às necessidades do município no que tange a contratação de pessoas jurídicas para prestação de serviços de escavadeira hidráulica, escavadeira hidráulica com rompedor e transporte de asfalto, com caminhão,</w:t>
      </w:r>
      <w:r>
        <w:rPr>
          <w:rFonts w:ascii="Courier New" w:hAnsi="Courier New" w:cs="Courier New"/>
        </w:rPr>
        <w:t xml:space="preserve"> serviços de rolo compactador e de trator de esteiras</w:t>
      </w:r>
      <w:r w:rsidRPr="00273D70">
        <w:rPr>
          <w:rFonts w:ascii="Courier New" w:hAnsi="Courier New" w:cs="Courier New"/>
        </w:rPr>
        <w:t xml:space="preserve"> para com isso melhorar a prestação de serviços do setor rodoviário aos munícipes, bem como realizar pavimentação asfáltica em ruas no município.</w:t>
      </w:r>
    </w:p>
    <w:p w14:paraId="46A99EF3" w14:textId="77777777" w:rsidR="00273D70" w:rsidRPr="002F2EE0" w:rsidRDefault="00273D70" w:rsidP="00EC6F6C">
      <w:pPr>
        <w:rPr>
          <w:rFonts w:ascii="Courier New" w:hAnsi="Courier New" w:cs="Courier New"/>
        </w:rPr>
      </w:pPr>
    </w:p>
    <w:p w14:paraId="39E4DA36" w14:textId="50DFD16A" w:rsidR="00EC6F6C" w:rsidRPr="00EC6F6C" w:rsidRDefault="00EC6F6C" w:rsidP="00EC6F6C">
      <w:pPr>
        <w:rPr>
          <w:rFonts w:ascii="Courier New" w:hAnsi="Courier New" w:cs="Courier New"/>
          <w:b/>
          <w:bCs/>
        </w:rPr>
      </w:pPr>
      <w:r w:rsidRPr="00EC6F6C">
        <w:rPr>
          <w:rFonts w:ascii="Courier New" w:hAnsi="Courier New" w:cs="Courier New"/>
          <w:b/>
          <w:bCs/>
        </w:rPr>
        <w:t>5– ESTIMATIVA DAS QUANTIDADES</w:t>
      </w:r>
    </w:p>
    <w:p w14:paraId="105517DF" w14:textId="77777777" w:rsidR="00273D70" w:rsidRDefault="00C520D8" w:rsidP="00273D70">
      <w:pPr>
        <w:rPr>
          <w:rFonts w:ascii="Courier New" w:eastAsia="Carlito" w:hAnsi="Courier New" w:cs="Courier New"/>
          <w:szCs w:val="22"/>
          <w:lang w:val="pt-PT"/>
        </w:rPr>
      </w:pPr>
      <w:r>
        <w:rPr>
          <w:rFonts w:ascii="Courier New" w:hAnsi="Courier New" w:cs="Courier New"/>
        </w:rPr>
        <w:t>M</w:t>
      </w:r>
      <w:r w:rsidR="00EC6F6C" w:rsidRPr="002F2EE0">
        <w:rPr>
          <w:rFonts w:ascii="Courier New" w:hAnsi="Courier New" w:cs="Courier New"/>
        </w:rPr>
        <w:t>emórias de cálculo</w:t>
      </w:r>
      <w:r w:rsidR="002F2EE0" w:rsidRPr="002F2EE0">
        <w:rPr>
          <w:rFonts w:ascii="Courier New" w:hAnsi="Courier New" w:cs="Courier New"/>
        </w:rPr>
        <w:t>s</w:t>
      </w:r>
      <w:r w:rsidR="00EC6F6C" w:rsidRPr="002F2EE0">
        <w:rPr>
          <w:rFonts w:ascii="Courier New" w:hAnsi="Courier New" w:cs="Courier New"/>
        </w:rPr>
        <w:t xml:space="preserve"> justifi</w:t>
      </w:r>
      <w:r w:rsidR="002F2EE0" w:rsidRPr="002F2EE0">
        <w:rPr>
          <w:rFonts w:ascii="Courier New" w:hAnsi="Courier New" w:cs="Courier New"/>
        </w:rPr>
        <w:t>cando</w:t>
      </w:r>
      <w:r w:rsidR="00EC6F6C" w:rsidRPr="002F2EE0">
        <w:rPr>
          <w:rFonts w:ascii="Courier New" w:hAnsi="Courier New" w:cs="Courier New"/>
        </w:rPr>
        <w:t xml:space="preserve"> as quantidades designadas para cada item da solução pretendida</w:t>
      </w:r>
      <w:r w:rsidR="002F2EE0" w:rsidRPr="002F2EE0">
        <w:rPr>
          <w:rFonts w:ascii="Courier New" w:hAnsi="Courier New" w:cs="Courier New"/>
        </w:rPr>
        <w:t>:</w:t>
      </w:r>
    </w:p>
    <w:tbl>
      <w:tblPr>
        <w:tblW w:w="9356" w:type="dxa"/>
        <w:tblInd w:w="-5" w:type="dxa"/>
        <w:tblLayout w:type="fixed"/>
        <w:tblLook w:val="0000" w:firstRow="0" w:lastRow="0" w:firstColumn="0" w:lastColumn="0" w:noHBand="0" w:noVBand="0"/>
      </w:tblPr>
      <w:tblGrid>
        <w:gridCol w:w="851"/>
        <w:gridCol w:w="3969"/>
        <w:gridCol w:w="1276"/>
        <w:gridCol w:w="1417"/>
        <w:gridCol w:w="1843"/>
      </w:tblGrid>
      <w:tr w:rsidR="00DC5F75" w:rsidRPr="00F07271" w14:paraId="4CE9BF15" w14:textId="77777777" w:rsidTr="008D35F6">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3A49" w14:textId="77777777" w:rsidR="00DC5F75" w:rsidRPr="00F07271" w:rsidRDefault="00DC5F75" w:rsidP="00DC5F75">
            <w:pPr>
              <w:ind w:firstLine="0"/>
              <w:rPr>
                <w:rFonts w:ascii="Courier New" w:hAnsi="Courier New" w:cs="Courier New"/>
                <w:sz w:val="20"/>
                <w:szCs w:val="20"/>
              </w:rPr>
            </w:pPr>
            <w:r w:rsidRPr="00F07271">
              <w:rPr>
                <w:rFonts w:ascii="Courier New" w:hAnsi="Courier New" w:cs="Courier New"/>
                <w:b/>
                <w:sz w:val="20"/>
                <w:szCs w:val="20"/>
              </w:rPr>
              <w:t>Item</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3C37B" w14:textId="77777777" w:rsidR="00DC5F75" w:rsidRPr="00F07271" w:rsidRDefault="00DC5F75" w:rsidP="008D35F6">
            <w:pPr>
              <w:jc w:val="center"/>
              <w:rPr>
                <w:rFonts w:ascii="Courier New" w:hAnsi="Courier New" w:cs="Courier New"/>
                <w:sz w:val="20"/>
                <w:szCs w:val="20"/>
              </w:rPr>
            </w:pPr>
            <w:r w:rsidRPr="00F07271">
              <w:rPr>
                <w:rFonts w:ascii="Courier New" w:hAnsi="Courier New" w:cs="Courier New"/>
                <w:b/>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3208" w14:textId="77777777" w:rsidR="00DC5F75" w:rsidRPr="00F07271" w:rsidRDefault="00DC5F75" w:rsidP="008D35F6">
            <w:pPr>
              <w:jc w:val="center"/>
              <w:rPr>
                <w:rFonts w:ascii="Courier New" w:hAnsi="Courier New" w:cs="Courier New"/>
                <w:sz w:val="20"/>
                <w:szCs w:val="20"/>
              </w:rPr>
            </w:pPr>
            <w:r w:rsidRPr="00F07271">
              <w:rPr>
                <w:rFonts w:ascii="Courier New" w:hAnsi="Courier New" w:cs="Courier New"/>
                <w:b/>
                <w:sz w:val="20"/>
                <w:szCs w:val="20"/>
              </w:rPr>
              <w:t>Quantidade Máxima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F298F" w14:textId="77777777" w:rsidR="00DC5F75" w:rsidRPr="00F07271" w:rsidRDefault="00DC5F75" w:rsidP="008D35F6">
            <w:pPr>
              <w:jc w:val="center"/>
              <w:rPr>
                <w:rFonts w:ascii="Courier New" w:hAnsi="Courier New" w:cs="Courier New"/>
                <w:b/>
                <w:sz w:val="20"/>
                <w:szCs w:val="20"/>
              </w:rPr>
            </w:pPr>
            <w:r w:rsidRPr="00F07271">
              <w:rPr>
                <w:rFonts w:ascii="Courier New" w:hAnsi="Courier New" w:cs="Courier New"/>
                <w:b/>
                <w:sz w:val="20"/>
                <w:szCs w:val="20"/>
              </w:rPr>
              <w:t>Valor por hora</w:t>
            </w:r>
          </w:p>
        </w:tc>
        <w:tc>
          <w:tcPr>
            <w:tcW w:w="1843" w:type="dxa"/>
            <w:tcBorders>
              <w:top w:val="single" w:sz="4" w:space="0" w:color="000000"/>
              <w:left w:val="single" w:sz="4" w:space="0" w:color="000000"/>
              <w:bottom w:val="single" w:sz="4" w:space="0" w:color="000000"/>
              <w:right w:val="single" w:sz="4" w:space="0" w:color="000000"/>
            </w:tcBorders>
            <w:vAlign w:val="center"/>
          </w:tcPr>
          <w:p w14:paraId="75DA25D1" w14:textId="77777777" w:rsidR="00DC5F75" w:rsidRPr="00F07271" w:rsidRDefault="00DC5F75" w:rsidP="008D35F6">
            <w:pPr>
              <w:jc w:val="center"/>
              <w:rPr>
                <w:rFonts w:ascii="Courier New" w:hAnsi="Courier New" w:cs="Courier New"/>
                <w:b/>
                <w:sz w:val="20"/>
                <w:szCs w:val="20"/>
              </w:rPr>
            </w:pPr>
            <w:r w:rsidRPr="00F07271">
              <w:rPr>
                <w:rFonts w:ascii="Courier New" w:hAnsi="Courier New" w:cs="Courier New"/>
                <w:b/>
                <w:sz w:val="20"/>
                <w:szCs w:val="20"/>
              </w:rPr>
              <w:t>Valor Total</w:t>
            </w:r>
          </w:p>
        </w:tc>
      </w:tr>
      <w:tr w:rsidR="00DC5F75" w:rsidRPr="00F07271" w14:paraId="1B5CA109" w14:textId="77777777" w:rsidTr="008D35F6">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61B8" w14:textId="59F25C38" w:rsidR="00DC5F75" w:rsidRPr="00F07271" w:rsidRDefault="00DC5F75" w:rsidP="008D35F6">
            <w:pPr>
              <w:jc w:val="center"/>
              <w:rPr>
                <w:rFonts w:ascii="Courier New" w:hAnsi="Courier New" w:cs="Courier New"/>
                <w:sz w:val="20"/>
                <w:szCs w:val="20"/>
              </w:rPr>
            </w:pPr>
            <w:r w:rsidRPr="00F07271">
              <w:rPr>
                <w:rFonts w:ascii="Courier New" w:hAnsi="Courier New" w:cs="Courier New"/>
                <w:sz w:val="20"/>
                <w:szCs w:val="2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35A88F" w14:textId="77777777" w:rsidR="00DC5F75" w:rsidRPr="00F07271" w:rsidRDefault="00DC5F75" w:rsidP="008D35F6">
            <w:pPr>
              <w:pStyle w:val="Default"/>
              <w:jc w:val="both"/>
              <w:rPr>
                <w:rFonts w:ascii="Courier New" w:hAnsi="Courier New" w:cs="Courier New"/>
                <w:sz w:val="20"/>
                <w:szCs w:val="20"/>
              </w:rPr>
            </w:pPr>
            <w:r w:rsidRPr="00F07271">
              <w:rPr>
                <w:rFonts w:ascii="Courier New" w:hAnsi="Courier New" w:cs="Courier New" w:hint="eastAsia"/>
                <w:sz w:val="20"/>
                <w:szCs w:val="20"/>
              </w:rPr>
              <w:t xml:space="preserve">ESCAVADEIRA HIDRÁULICA com operador, </w:t>
            </w:r>
            <w:r w:rsidRPr="00F07271">
              <w:rPr>
                <w:rFonts w:ascii="Courier New" w:hAnsi="Courier New" w:cs="Courier New"/>
                <w:sz w:val="20"/>
                <w:szCs w:val="20"/>
              </w:rPr>
              <w:t>combustível</w:t>
            </w:r>
            <w:r w:rsidRPr="00F07271">
              <w:rPr>
                <w:rFonts w:ascii="Courier New" w:hAnsi="Courier New" w:cs="Courier New" w:hint="eastAsia"/>
                <w:sz w:val="20"/>
                <w:szCs w:val="20"/>
              </w:rPr>
              <w:t xml:space="preserve"> e manutenção. </w:t>
            </w:r>
            <w:r w:rsidRPr="00F07271">
              <w:rPr>
                <w:rFonts w:ascii="Courier New" w:hAnsi="Courier New" w:cs="Courier New"/>
                <w:sz w:val="20"/>
                <w:szCs w:val="20"/>
              </w:rPr>
              <w:t>Características</w:t>
            </w:r>
            <w:r w:rsidRPr="00F07271">
              <w:rPr>
                <w:rFonts w:ascii="Courier New" w:hAnsi="Courier New" w:cs="Courier New" w:hint="eastAsia"/>
                <w:sz w:val="20"/>
                <w:szCs w:val="20"/>
              </w:rPr>
              <w:t xml:space="preserve">: Equipamento peso não inferior a 17 </w:t>
            </w:r>
            <w:r w:rsidRPr="00F07271">
              <w:rPr>
                <w:rFonts w:ascii="Courier New" w:hAnsi="Courier New" w:cs="Courier New"/>
                <w:sz w:val="20"/>
                <w:szCs w:val="20"/>
              </w:rPr>
              <w:t>toneladas</w:t>
            </w:r>
            <w:r w:rsidRPr="00F07271">
              <w:rPr>
                <w:rFonts w:ascii="Courier New" w:hAnsi="Courier New" w:cs="Courier New" w:hint="eastAsia"/>
                <w:sz w:val="20"/>
                <w:szCs w:val="20"/>
              </w:rPr>
              <w:t xml:space="preserve">, </w:t>
            </w:r>
            <w:r w:rsidRPr="00F07271">
              <w:rPr>
                <w:rFonts w:ascii="Courier New" w:hAnsi="Courier New" w:cs="Courier New"/>
                <w:sz w:val="20"/>
                <w:szCs w:val="20"/>
              </w:rPr>
              <w:t>potência</w:t>
            </w:r>
            <w:r w:rsidRPr="00F07271">
              <w:rPr>
                <w:rFonts w:ascii="Courier New" w:hAnsi="Courier New" w:cs="Courier New" w:hint="eastAsia"/>
                <w:sz w:val="20"/>
                <w:szCs w:val="20"/>
              </w:rPr>
              <w:t xml:space="preserve"> do motor não inferior a 120 </w:t>
            </w:r>
            <w:proofErr w:type="spellStart"/>
            <w:r w:rsidRPr="00F07271">
              <w:rPr>
                <w:rFonts w:ascii="Courier New" w:hAnsi="Courier New" w:cs="Courier New" w:hint="eastAsia"/>
                <w:sz w:val="20"/>
                <w:szCs w:val="20"/>
              </w:rPr>
              <w:t>hp</w:t>
            </w:r>
            <w:proofErr w:type="spellEnd"/>
            <w:r w:rsidRPr="00F07271">
              <w:rPr>
                <w:rFonts w:ascii="Courier New" w:hAnsi="Courier New" w:cs="Courier New" w:hint="eastAsia"/>
                <w:sz w:val="20"/>
                <w:szCs w:val="20"/>
              </w:rPr>
              <w:t xml:space="preserve">. </w:t>
            </w:r>
            <w:proofErr w:type="spellStart"/>
            <w:r w:rsidRPr="00F07271">
              <w:rPr>
                <w:rFonts w:ascii="Courier New" w:hAnsi="Courier New" w:cs="Courier New" w:hint="eastAsia"/>
                <w:sz w:val="20"/>
                <w:szCs w:val="20"/>
              </w:rPr>
              <w:t>Obs</w:t>
            </w:r>
            <w:proofErr w:type="spellEnd"/>
            <w:r w:rsidRPr="00F07271">
              <w:rPr>
                <w:rFonts w:ascii="Courier New" w:hAnsi="Courier New" w:cs="Courier New" w:hint="eastAsia"/>
                <w:sz w:val="20"/>
                <w:szCs w:val="20"/>
              </w:rPr>
              <w:t>: O pagamento ser</w:t>
            </w:r>
            <w:r w:rsidRPr="00F07271">
              <w:rPr>
                <w:rFonts w:ascii="Courier New" w:hAnsi="Courier New" w:cs="Courier New" w:hint="eastAsia"/>
                <w:sz w:val="20"/>
                <w:szCs w:val="20"/>
              </w:rPr>
              <w:t>á</w:t>
            </w:r>
            <w:r w:rsidRPr="00F07271">
              <w:rPr>
                <w:rFonts w:ascii="Courier New" w:hAnsi="Courier New" w:cs="Courier New" w:hint="eastAsia"/>
                <w:sz w:val="20"/>
                <w:szCs w:val="20"/>
              </w:rPr>
              <w:t xml:space="preserve"> </w:t>
            </w:r>
            <w:r w:rsidRPr="00F07271">
              <w:rPr>
                <w:rFonts w:ascii="Courier New" w:hAnsi="Courier New" w:cs="Courier New"/>
                <w:sz w:val="20"/>
                <w:szCs w:val="20"/>
              </w:rPr>
              <w:t>realizado</w:t>
            </w:r>
            <w:r w:rsidRPr="00F07271">
              <w:rPr>
                <w:rFonts w:ascii="Courier New" w:hAnsi="Courier New" w:cs="Courier New" w:hint="eastAsia"/>
                <w:sz w:val="20"/>
                <w:szCs w:val="20"/>
              </w:rPr>
              <w:t xml:space="preserve"> por hora efetiva de serviço prestado. O transporte do equipamento </w:t>
            </w:r>
            <w:r w:rsidRPr="00F07271">
              <w:rPr>
                <w:rFonts w:ascii="Courier New" w:hAnsi="Courier New" w:cs="Courier New"/>
                <w:sz w:val="20"/>
                <w:szCs w:val="20"/>
              </w:rPr>
              <w:t>até</w:t>
            </w:r>
            <w:r w:rsidRPr="00F07271">
              <w:rPr>
                <w:rFonts w:ascii="Courier New" w:hAnsi="Courier New" w:cs="Courier New" w:hint="eastAsia"/>
                <w:sz w:val="20"/>
                <w:szCs w:val="20"/>
              </w:rPr>
              <w:t xml:space="preserve"> o local da realização dos serviços, assim como o transporte de volta</w:t>
            </w:r>
            <w:r w:rsidRPr="00F07271">
              <w:rPr>
                <w:rFonts w:ascii="Courier New" w:hAnsi="Courier New" w:cs="Courier New"/>
                <w:sz w:val="20"/>
                <w:szCs w:val="20"/>
              </w:rPr>
              <w:t xml:space="preserve"> é</w:t>
            </w:r>
            <w:r w:rsidRPr="00F07271">
              <w:rPr>
                <w:rFonts w:ascii="Courier New" w:hAnsi="Courier New" w:cs="Courier New" w:hint="eastAsia"/>
                <w:sz w:val="20"/>
                <w:szCs w:val="20"/>
              </w:rPr>
              <w:t xml:space="preserve"> de responsabilidade da proponente (sendo o custo deve estar embutido no valor da hora).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5230" w14:textId="77777777" w:rsidR="00DC5F75" w:rsidRPr="00F07271" w:rsidRDefault="00DC5F75" w:rsidP="008D35F6">
            <w:pPr>
              <w:snapToGrid w:val="0"/>
              <w:jc w:val="center"/>
              <w:rPr>
                <w:rFonts w:ascii="Courier New" w:hAnsi="Courier New" w:cs="Courier New"/>
                <w:sz w:val="20"/>
                <w:szCs w:val="20"/>
              </w:rPr>
            </w:pPr>
            <w:r w:rsidRPr="00F07271">
              <w:rPr>
                <w:rFonts w:ascii="Courier New" w:hAnsi="Courier New" w:cs="Courier New"/>
                <w:sz w:val="20"/>
                <w:szCs w:val="20"/>
              </w:rPr>
              <w:t>500h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DC5EB" w14:textId="77777777" w:rsidR="00DC5F75" w:rsidRPr="00F07271" w:rsidRDefault="00DC5F75" w:rsidP="008D35F6">
            <w:pPr>
              <w:pStyle w:val="Default"/>
              <w:spacing w:line="276" w:lineRule="auto"/>
              <w:jc w:val="center"/>
              <w:rPr>
                <w:rFonts w:ascii="Courier New" w:hAnsi="Courier New" w:cs="Courier New"/>
                <w:bCs/>
                <w:color w:val="auto"/>
                <w:sz w:val="20"/>
                <w:szCs w:val="20"/>
              </w:rPr>
            </w:pPr>
            <w:r w:rsidRPr="00F07271">
              <w:rPr>
                <w:rFonts w:ascii="Courier New" w:hAnsi="Courier New" w:cs="Courier New"/>
                <w:bCs/>
                <w:color w:val="auto"/>
                <w:sz w:val="20"/>
                <w:szCs w:val="20"/>
              </w:rPr>
              <w:t xml:space="preserve">R$ 303,88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8E90F9" w14:textId="77777777" w:rsidR="00DC5F75" w:rsidRPr="00F07271" w:rsidRDefault="00DC5F75" w:rsidP="008D35F6">
            <w:pPr>
              <w:pStyle w:val="Default"/>
              <w:spacing w:line="276" w:lineRule="auto"/>
              <w:jc w:val="center"/>
              <w:rPr>
                <w:rFonts w:ascii="Courier New" w:hAnsi="Courier New" w:cs="Courier New"/>
                <w:bCs/>
                <w:color w:val="auto"/>
                <w:sz w:val="20"/>
                <w:szCs w:val="20"/>
              </w:rPr>
            </w:pPr>
            <w:r w:rsidRPr="00F07271">
              <w:rPr>
                <w:rFonts w:ascii="Courier New" w:hAnsi="Courier New" w:cs="Courier New"/>
                <w:bCs/>
                <w:color w:val="auto"/>
                <w:sz w:val="20"/>
                <w:szCs w:val="20"/>
              </w:rPr>
              <w:t>R$ 151.937,50</w:t>
            </w:r>
          </w:p>
        </w:tc>
      </w:tr>
      <w:tr w:rsidR="00DC5F75" w:rsidRPr="00F07271" w14:paraId="259CC986" w14:textId="77777777" w:rsidTr="008D35F6">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A46B" w14:textId="41C8A8FC" w:rsidR="00DC5F75" w:rsidRPr="00F07271" w:rsidRDefault="00DC5F75" w:rsidP="008D35F6">
            <w:pPr>
              <w:jc w:val="center"/>
              <w:rPr>
                <w:rFonts w:ascii="Courier New" w:hAnsi="Courier New" w:cs="Courier New"/>
                <w:sz w:val="20"/>
                <w:szCs w:val="20"/>
              </w:rPr>
            </w:pPr>
            <w:r w:rsidRPr="00F07271">
              <w:rPr>
                <w:rFonts w:ascii="Courier New" w:hAnsi="Courier New" w:cs="Courier New"/>
                <w:sz w:val="20"/>
                <w:szCs w:val="20"/>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A28806" w14:textId="77777777" w:rsidR="00DC5F75" w:rsidRPr="00F07271" w:rsidRDefault="00DC5F75" w:rsidP="008D35F6">
            <w:pPr>
              <w:pStyle w:val="Default"/>
              <w:jc w:val="both"/>
              <w:rPr>
                <w:rFonts w:ascii="Courier New" w:hAnsi="Courier New" w:cs="Courier New"/>
                <w:sz w:val="20"/>
                <w:szCs w:val="20"/>
              </w:rPr>
            </w:pPr>
            <w:r w:rsidRPr="00F07271">
              <w:rPr>
                <w:rFonts w:ascii="Courier New" w:hAnsi="Courier New" w:cs="Courier New" w:hint="eastAsia"/>
                <w:sz w:val="20"/>
                <w:szCs w:val="20"/>
              </w:rPr>
              <w:t xml:space="preserve">Contratação de empresa de prestação de serviços de ESCAVADEIRA HIDRÁULICA COM ROMPEDOR, com </w:t>
            </w:r>
            <w:r w:rsidRPr="00F07271">
              <w:rPr>
                <w:rFonts w:ascii="Courier New" w:hAnsi="Courier New" w:cs="Courier New"/>
                <w:sz w:val="20"/>
                <w:szCs w:val="20"/>
              </w:rPr>
              <w:t>operador</w:t>
            </w:r>
            <w:r w:rsidRPr="00F07271">
              <w:rPr>
                <w:rFonts w:ascii="Courier New" w:hAnsi="Courier New" w:cs="Courier New" w:hint="eastAsia"/>
                <w:sz w:val="20"/>
                <w:szCs w:val="20"/>
              </w:rPr>
              <w:t xml:space="preserve">, </w:t>
            </w:r>
            <w:r w:rsidRPr="00F07271">
              <w:rPr>
                <w:rFonts w:ascii="Courier New" w:hAnsi="Courier New" w:cs="Courier New"/>
                <w:sz w:val="20"/>
                <w:szCs w:val="20"/>
              </w:rPr>
              <w:t>combustível</w:t>
            </w:r>
            <w:r w:rsidRPr="00F07271">
              <w:rPr>
                <w:rFonts w:ascii="Courier New" w:hAnsi="Courier New" w:cs="Courier New" w:hint="eastAsia"/>
                <w:sz w:val="20"/>
                <w:szCs w:val="20"/>
              </w:rPr>
              <w:t xml:space="preserve"> e </w:t>
            </w:r>
            <w:r w:rsidRPr="00F07271">
              <w:rPr>
                <w:rFonts w:ascii="Courier New" w:hAnsi="Courier New" w:cs="Courier New"/>
                <w:sz w:val="20"/>
                <w:szCs w:val="20"/>
              </w:rPr>
              <w:t>manutenção</w:t>
            </w:r>
            <w:r w:rsidRPr="00F07271">
              <w:rPr>
                <w:rFonts w:ascii="Courier New" w:hAnsi="Courier New" w:cs="Courier New" w:hint="eastAsia"/>
                <w:sz w:val="20"/>
                <w:szCs w:val="20"/>
              </w:rPr>
              <w:t xml:space="preserve">. Peso operacional </w:t>
            </w:r>
            <w:r w:rsidRPr="00F07271">
              <w:rPr>
                <w:rFonts w:ascii="Courier New" w:hAnsi="Courier New" w:cs="Courier New"/>
                <w:sz w:val="20"/>
                <w:szCs w:val="20"/>
              </w:rPr>
              <w:t>mínimo</w:t>
            </w:r>
            <w:r w:rsidRPr="00F07271">
              <w:rPr>
                <w:rFonts w:ascii="Courier New" w:hAnsi="Courier New" w:cs="Courier New" w:hint="eastAsia"/>
                <w:sz w:val="20"/>
                <w:szCs w:val="20"/>
              </w:rPr>
              <w:t xml:space="preserve"> de 4.200 kg, força de impacto </w:t>
            </w:r>
            <w:r w:rsidRPr="00F07271">
              <w:rPr>
                <w:rFonts w:ascii="Courier New" w:hAnsi="Courier New" w:cs="Courier New"/>
                <w:sz w:val="20"/>
                <w:szCs w:val="20"/>
              </w:rPr>
              <w:t>mínima</w:t>
            </w:r>
            <w:r w:rsidRPr="00F07271">
              <w:rPr>
                <w:rFonts w:ascii="Courier New" w:hAnsi="Courier New" w:cs="Courier New" w:hint="eastAsia"/>
                <w:sz w:val="20"/>
                <w:szCs w:val="20"/>
              </w:rPr>
              <w:t xml:space="preserve"> de 16.000 </w:t>
            </w:r>
            <w:r w:rsidRPr="00F07271">
              <w:rPr>
                <w:rFonts w:ascii="Courier New" w:hAnsi="Courier New" w:cs="Courier New"/>
                <w:sz w:val="20"/>
                <w:szCs w:val="20"/>
              </w:rPr>
              <w:t>joules</w:t>
            </w:r>
            <w:r w:rsidRPr="00F07271">
              <w:rPr>
                <w:rFonts w:ascii="Courier New" w:hAnsi="Courier New" w:cs="Courier New" w:hint="eastAsia"/>
                <w:sz w:val="20"/>
                <w:szCs w:val="20"/>
              </w:rPr>
              <w:t>. Obs.: O pagamento ser</w:t>
            </w:r>
            <w:r w:rsidRPr="00F07271">
              <w:rPr>
                <w:rFonts w:ascii="Courier New" w:hAnsi="Courier New" w:cs="Courier New" w:hint="eastAsia"/>
                <w:sz w:val="20"/>
                <w:szCs w:val="20"/>
              </w:rPr>
              <w:t>á</w:t>
            </w:r>
            <w:r w:rsidRPr="00F07271">
              <w:rPr>
                <w:rFonts w:ascii="Courier New" w:hAnsi="Courier New" w:cs="Courier New" w:hint="eastAsia"/>
                <w:sz w:val="20"/>
                <w:szCs w:val="20"/>
              </w:rPr>
              <w:t xml:space="preserve"> realizado por hora efetiva de </w:t>
            </w:r>
            <w:r w:rsidRPr="00F07271">
              <w:rPr>
                <w:rFonts w:ascii="Courier New" w:hAnsi="Courier New" w:cs="Courier New"/>
                <w:sz w:val="20"/>
                <w:szCs w:val="20"/>
              </w:rPr>
              <w:t>serviço</w:t>
            </w:r>
            <w:r w:rsidRPr="00F07271">
              <w:rPr>
                <w:rFonts w:ascii="Courier New" w:hAnsi="Courier New" w:cs="Courier New" w:hint="eastAsia"/>
                <w:sz w:val="20"/>
                <w:szCs w:val="20"/>
              </w:rPr>
              <w:t xml:space="preserve"> prestado. O </w:t>
            </w:r>
            <w:r w:rsidRPr="00F07271">
              <w:rPr>
                <w:rFonts w:ascii="Courier New" w:hAnsi="Courier New" w:cs="Courier New"/>
                <w:sz w:val="20"/>
                <w:szCs w:val="20"/>
              </w:rPr>
              <w:t>transporte</w:t>
            </w:r>
            <w:r w:rsidRPr="00F07271">
              <w:rPr>
                <w:rFonts w:ascii="Courier New" w:hAnsi="Courier New" w:cs="Courier New" w:hint="eastAsia"/>
                <w:sz w:val="20"/>
                <w:szCs w:val="20"/>
              </w:rPr>
              <w:t xml:space="preserve"> do equipamento </w:t>
            </w:r>
            <w:r w:rsidRPr="00F07271">
              <w:rPr>
                <w:rFonts w:ascii="Courier New" w:hAnsi="Courier New" w:cs="Courier New"/>
                <w:sz w:val="20"/>
                <w:szCs w:val="20"/>
              </w:rPr>
              <w:t>até</w:t>
            </w:r>
            <w:r w:rsidRPr="00F07271">
              <w:rPr>
                <w:rFonts w:ascii="Courier New" w:hAnsi="Courier New" w:cs="Courier New" w:hint="eastAsia"/>
                <w:sz w:val="20"/>
                <w:szCs w:val="20"/>
              </w:rPr>
              <w:t xml:space="preserve"> o local da realização dos serviços, assim como o transporte de volta </w:t>
            </w:r>
            <w:r w:rsidRPr="00F07271">
              <w:rPr>
                <w:rFonts w:ascii="Courier New" w:hAnsi="Courier New" w:cs="Courier New" w:hint="eastAsia"/>
                <w:sz w:val="20"/>
                <w:szCs w:val="20"/>
              </w:rPr>
              <w:t>é</w:t>
            </w:r>
            <w:r w:rsidRPr="00F07271">
              <w:rPr>
                <w:rFonts w:ascii="Courier New" w:hAnsi="Courier New" w:cs="Courier New" w:hint="eastAsia"/>
                <w:sz w:val="20"/>
                <w:szCs w:val="20"/>
              </w:rPr>
              <w:t xml:space="preserve"> de responsabilidade da </w:t>
            </w:r>
            <w:r w:rsidRPr="00F07271">
              <w:rPr>
                <w:rFonts w:ascii="Courier New" w:hAnsi="Courier New" w:cs="Courier New"/>
                <w:sz w:val="20"/>
                <w:szCs w:val="20"/>
              </w:rPr>
              <w:t>proponente</w:t>
            </w:r>
            <w:r w:rsidRPr="00F07271">
              <w:rPr>
                <w:rFonts w:ascii="Courier New" w:hAnsi="Courier New" w:cs="Courier New" w:hint="eastAsia"/>
                <w:sz w:val="20"/>
                <w:szCs w:val="20"/>
              </w:rPr>
              <w:t xml:space="preserve"> (sendo o custo deve estar embutido no valor da hora).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F7EB" w14:textId="77777777" w:rsidR="00DC5F75" w:rsidRPr="00F07271" w:rsidRDefault="00DC5F75" w:rsidP="008D35F6">
            <w:pPr>
              <w:snapToGrid w:val="0"/>
              <w:jc w:val="center"/>
              <w:rPr>
                <w:rFonts w:ascii="Courier New" w:hAnsi="Courier New" w:cs="Courier New"/>
                <w:sz w:val="20"/>
                <w:szCs w:val="20"/>
              </w:rPr>
            </w:pPr>
            <w:r w:rsidRPr="00F07271">
              <w:rPr>
                <w:rFonts w:ascii="Courier New" w:hAnsi="Courier New" w:cs="Courier New"/>
                <w:sz w:val="20"/>
                <w:szCs w:val="20"/>
              </w:rPr>
              <w:t>200h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1E5BAC85" w14:textId="77777777" w:rsidR="00DC5F75" w:rsidRPr="00F07271" w:rsidRDefault="00DC5F75" w:rsidP="008D35F6">
            <w:pPr>
              <w:pStyle w:val="Default"/>
              <w:spacing w:line="276" w:lineRule="auto"/>
              <w:rPr>
                <w:rFonts w:ascii="Courier New" w:hAnsi="Courier New" w:cs="Courier New"/>
                <w:bCs/>
                <w:sz w:val="20"/>
                <w:szCs w:val="20"/>
              </w:rPr>
            </w:pPr>
            <w:r w:rsidRPr="00F07271">
              <w:rPr>
                <w:rFonts w:ascii="Courier New" w:hAnsi="Courier New" w:cs="Courier New"/>
                <w:bCs/>
                <w:sz w:val="20"/>
                <w:szCs w:val="20"/>
              </w:rPr>
              <w:t xml:space="preserve"> R$ 546,57 </w:t>
            </w:r>
          </w:p>
        </w:tc>
        <w:tc>
          <w:tcPr>
            <w:tcW w:w="1843" w:type="dxa"/>
            <w:tcBorders>
              <w:top w:val="nil"/>
              <w:left w:val="nil"/>
              <w:bottom w:val="single" w:sz="4" w:space="0" w:color="auto"/>
              <w:right w:val="single" w:sz="4" w:space="0" w:color="auto"/>
            </w:tcBorders>
            <w:shd w:val="clear" w:color="auto" w:fill="auto"/>
            <w:vAlign w:val="center"/>
          </w:tcPr>
          <w:p w14:paraId="3DF61BFF" w14:textId="77777777" w:rsidR="00DC5F75" w:rsidRPr="00F07271" w:rsidRDefault="00DC5F75" w:rsidP="008D35F6">
            <w:pPr>
              <w:pStyle w:val="Default"/>
              <w:spacing w:line="276" w:lineRule="auto"/>
              <w:rPr>
                <w:rFonts w:ascii="Courier New" w:hAnsi="Courier New" w:cs="Courier New"/>
                <w:bCs/>
                <w:color w:val="FF0000"/>
                <w:sz w:val="20"/>
                <w:szCs w:val="20"/>
              </w:rPr>
            </w:pPr>
            <w:r w:rsidRPr="00F07271">
              <w:rPr>
                <w:rFonts w:ascii="Courier New" w:hAnsi="Courier New" w:cs="Courier New"/>
                <w:bCs/>
                <w:color w:val="auto"/>
                <w:sz w:val="20"/>
                <w:szCs w:val="20"/>
              </w:rPr>
              <w:t>R$ 109.314,00</w:t>
            </w:r>
          </w:p>
        </w:tc>
      </w:tr>
      <w:tr w:rsidR="00DC5F75" w:rsidRPr="00F07271" w14:paraId="415A0DFB" w14:textId="77777777" w:rsidTr="008D35F6">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E2E3" w14:textId="4A07A0D1" w:rsidR="00DC5F75" w:rsidRPr="00F07271" w:rsidRDefault="00DC5F75" w:rsidP="008D35F6">
            <w:pPr>
              <w:jc w:val="center"/>
              <w:rPr>
                <w:rFonts w:ascii="Courier New" w:hAnsi="Courier New" w:cs="Courier New"/>
                <w:sz w:val="20"/>
                <w:szCs w:val="20"/>
              </w:rPr>
            </w:pPr>
            <w:r w:rsidRPr="00F07271">
              <w:rPr>
                <w:rFonts w:ascii="Courier New" w:hAnsi="Courier New" w:cs="Courier New"/>
                <w:sz w:val="20"/>
                <w:szCs w:val="20"/>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6BE3B4" w14:textId="77777777" w:rsidR="00DC5F75" w:rsidRPr="00F07271" w:rsidRDefault="00DC5F75" w:rsidP="008D35F6">
            <w:pPr>
              <w:pStyle w:val="Default"/>
              <w:jc w:val="both"/>
              <w:rPr>
                <w:rFonts w:ascii="Courier New" w:hAnsi="Courier New" w:cs="Courier New"/>
                <w:sz w:val="20"/>
                <w:szCs w:val="20"/>
              </w:rPr>
            </w:pPr>
            <w:r w:rsidRPr="00F07271">
              <w:rPr>
                <w:rFonts w:ascii="Courier New" w:hAnsi="Courier New" w:cs="Courier New" w:hint="eastAsia"/>
                <w:sz w:val="20"/>
                <w:szCs w:val="20"/>
              </w:rPr>
              <w:t>Contratação de empresa de prestação de serviços de</w:t>
            </w:r>
            <w:r w:rsidRPr="00F07271">
              <w:rPr>
                <w:rFonts w:ascii="Courier New" w:hAnsi="Courier New" w:cs="Courier New"/>
                <w:bCs/>
                <w:sz w:val="20"/>
                <w:szCs w:val="20"/>
              </w:rPr>
              <w:t xml:space="preserve"> CAMINHÃO BASCULANTE com motorista, combustível e manutenção. Com capacidade de no mínimo 12m³, para transporte de asfalto</w:t>
            </w:r>
            <w:r>
              <w:rPr>
                <w:rFonts w:ascii="Courier New" w:hAnsi="Courier New" w:cs="Courier New"/>
                <w:bCs/>
                <w:sz w:val="20"/>
                <w:szCs w:val="20"/>
              </w:rPr>
              <w:t xml:space="preserve"> </w:t>
            </w:r>
            <w:r w:rsidRPr="00F614EB">
              <w:rPr>
                <w:rFonts w:ascii="Courier New" w:hAnsi="Courier New" w:cs="Courier New"/>
                <w:bCs/>
                <w:sz w:val="20"/>
                <w:szCs w:val="20"/>
              </w:rPr>
              <w:t>e outros materiais</w:t>
            </w:r>
            <w:r w:rsidRPr="00F07271">
              <w:rPr>
                <w:rFonts w:ascii="Courier New" w:hAnsi="Courier New" w:cs="Courier New"/>
                <w:bCs/>
                <w:sz w:val="20"/>
                <w:szCs w:val="20"/>
              </w:rPr>
              <w:t>, em bom estado de conservação.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1D93" w14:textId="77777777" w:rsidR="00DC5F75" w:rsidRPr="00F07271" w:rsidRDefault="00DC5F75" w:rsidP="008D35F6">
            <w:pPr>
              <w:snapToGrid w:val="0"/>
              <w:jc w:val="center"/>
              <w:rPr>
                <w:rFonts w:ascii="Courier New" w:hAnsi="Courier New" w:cs="Courier New"/>
                <w:sz w:val="20"/>
                <w:szCs w:val="20"/>
              </w:rPr>
            </w:pPr>
            <w:r w:rsidRPr="00F07271">
              <w:rPr>
                <w:rFonts w:ascii="Courier New" w:hAnsi="Courier New" w:cs="Courier New"/>
                <w:sz w:val="20"/>
                <w:szCs w:val="20"/>
              </w:rPr>
              <w:t>500h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797A582E" w14:textId="77777777" w:rsidR="00DC5F75" w:rsidRPr="00F07271" w:rsidRDefault="00DC5F75" w:rsidP="008D35F6">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R$ 204,08 </w:t>
            </w:r>
          </w:p>
        </w:tc>
        <w:tc>
          <w:tcPr>
            <w:tcW w:w="1843" w:type="dxa"/>
            <w:tcBorders>
              <w:top w:val="nil"/>
              <w:left w:val="nil"/>
              <w:bottom w:val="single" w:sz="4" w:space="0" w:color="auto"/>
              <w:right w:val="single" w:sz="4" w:space="0" w:color="auto"/>
            </w:tcBorders>
            <w:shd w:val="clear" w:color="auto" w:fill="auto"/>
            <w:vAlign w:val="center"/>
          </w:tcPr>
          <w:p w14:paraId="6595DD5C" w14:textId="77777777" w:rsidR="00DC5F75" w:rsidRPr="00F07271" w:rsidRDefault="00DC5F75" w:rsidP="008D35F6">
            <w:pPr>
              <w:pStyle w:val="Default"/>
              <w:spacing w:line="276" w:lineRule="auto"/>
              <w:rPr>
                <w:rFonts w:ascii="Courier New" w:hAnsi="Courier New" w:cs="Courier New"/>
                <w:bCs/>
                <w:color w:val="FF0000"/>
                <w:sz w:val="20"/>
                <w:szCs w:val="20"/>
              </w:rPr>
            </w:pPr>
            <w:r w:rsidRPr="00F07271">
              <w:rPr>
                <w:rFonts w:ascii="Courier New" w:hAnsi="Courier New" w:cs="Courier New"/>
                <w:bCs/>
                <w:color w:val="auto"/>
                <w:sz w:val="20"/>
                <w:szCs w:val="20"/>
              </w:rPr>
              <w:t>R$ 102.040,00</w:t>
            </w:r>
          </w:p>
        </w:tc>
      </w:tr>
      <w:tr w:rsidR="00DC5F75" w:rsidRPr="00F07271" w14:paraId="77672413" w14:textId="77777777" w:rsidTr="008D35F6">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1DD1" w14:textId="21B14087" w:rsidR="00DC5F75" w:rsidRPr="00F07271" w:rsidRDefault="00DC5F75" w:rsidP="008D35F6">
            <w:pPr>
              <w:jc w:val="center"/>
              <w:rPr>
                <w:rFonts w:ascii="Courier New" w:hAnsi="Courier New" w:cs="Courier New"/>
                <w:sz w:val="20"/>
                <w:szCs w:val="20"/>
              </w:rPr>
            </w:pPr>
            <w:r w:rsidRPr="00F07271">
              <w:rPr>
                <w:rFonts w:ascii="Courier New" w:hAnsi="Courier New" w:cs="Courier New"/>
                <w:sz w:val="20"/>
                <w:szCs w:val="20"/>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59FA746" w14:textId="77777777" w:rsidR="00DC5F75" w:rsidRPr="00F07271" w:rsidRDefault="00DC5F75" w:rsidP="008D35F6">
            <w:pPr>
              <w:pStyle w:val="Default"/>
              <w:jc w:val="both"/>
              <w:rPr>
                <w:rFonts w:ascii="Courier New" w:hAnsi="Courier New" w:cs="Courier New"/>
                <w:sz w:val="20"/>
                <w:szCs w:val="20"/>
              </w:rPr>
            </w:pPr>
            <w:r w:rsidRPr="00F07271">
              <w:rPr>
                <w:rFonts w:ascii="Courier New" w:hAnsi="Courier New" w:cs="Courier New" w:hint="eastAsia"/>
                <w:sz w:val="20"/>
                <w:szCs w:val="20"/>
              </w:rPr>
              <w:t>Contratação de empresa de prestação de serviços de</w:t>
            </w:r>
            <w:r w:rsidRPr="00F07271">
              <w:rPr>
                <w:rFonts w:ascii="Courier New" w:hAnsi="Courier New" w:cs="Courier New"/>
                <w:bCs/>
                <w:sz w:val="20"/>
                <w:szCs w:val="20"/>
              </w:rPr>
              <w:t xml:space="preserve"> CAMINHÃO BASCULANTE com motorista, combustível e manutenção. Com capacidade de no mínimo 14m³, para transporte de asfalto</w:t>
            </w:r>
            <w:r>
              <w:rPr>
                <w:rFonts w:ascii="Courier New" w:hAnsi="Courier New" w:cs="Courier New"/>
                <w:bCs/>
                <w:sz w:val="20"/>
                <w:szCs w:val="20"/>
              </w:rPr>
              <w:t xml:space="preserve"> e outros materiais</w:t>
            </w:r>
            <w:r w:rsidRPr="00F07271">
              <w:rPr>
                <w:rFonts w:ascii="Courier New" w:hAnsi="Courier New" w:cs="Courier New"/>
                <w:bCs/>
                <w:sz w:val="20"/>
                <w:szCs w:val="20"/>
              </w:rPr>
              <w:t>, em bom estado de conservação.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2C28" w14:textId="77777777" w:rsidR="00DC5F75" w:rsidRPr="00F07271" w:rsidRDefault="00DC5F75" w:rsidP="008D35F6">
            <w:pPr>
              <w:snapToGrid w:val="0"/>
              <w:jc w:val="center"/>
              <w:rPr>
                <w:rFonts w:ascii="Courier New" w:hAnsi="Courier New" w:cs="Courier New"/>
                <w:sz w:val="20"/>
                <w:szCs w:val="20"/>
              </w:rPr>
            </w:pPr>
            <w:r w:rsidRPr="00F07271">
              <w:rPr>
                <w:rFonts w:ascii="Courier New" w:hAnsi="Courier New" w:cs="Courier New"/>
                <w:sz w:val="20"/>
                <w:szCs w:val="20"/>
              </w:rPr>
              <w:t>500h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4167BA98" w14:textId="77777777" w:rsidR="00DC5F75" w:rsidRPr="00F07271" w:rsidRDefault="00DC5F75" w:rsidP="008D35F6">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R$ 204,08 </w:t>
            </w:r>
          </w:p>
        </w:tc>
        <w:tc>
          <w:tcPr>
            <w:tcW w:w="1843" w:type="dxa"/>
            <w:tcBorders>
              <w:top w:val="nil"/>
              <w:left w:val="nil"/>
              <w:bottom w:val="single" w:sz="4" w:space="0" w:color="auto"/>
              <w:right w:val="single" w:sz="4" w:space="0" w:color="auto"/>
            </w:tcBorders>
            <w:shd w:val="clear" w:color="auto" w:fill="auto"/>
            <w:vAlign w:val="center"/>
          </w:tcPr>
          <w:p w14:paraId="436E3EAC" w14:textId="77777777" w:rsidR="00DC5F75" w:rsidRPr="00F07271" w:rsidRDefault="00DC5F75" w:rsidP="008D35F6">
            <w:pPr>
              <w:pStyle w:val="Default"/>
              <w:spacing w:line="276" w:lineRule="auto"/>
              <w:rPr>
                <w:rFonts w:ascii="Courier New" w:hAnsi="Courier New" w:cs="Courier New"/>
                <w:bCs/>
                <w:color w:val="auto"/>
                <w:sz w:val="20"/>
                <w:szCs w:val="20"/>
              </w:rPr>
            </w:pPr>
            <w:r w:rsidRPr="00F07271">
              <w:rPr>
                <w:rFonts w:ascii="Courier New" w:hAnsi="Courier New" w:cs="Courier New"/>
                <w:bCs/>
                <w:color w:val="auto"/>
                <w:sz w:val="20"/>
                <w:szCs w:val="20"/>
              </w:rPr>
              <w:t>R$ 102.040,00</w:t>
            </w:r>
          </w:p>
        </w:tc>
      </w:tr>
      <w:tr w:rsidR="00DC5F75" w:rsidRPr="00F07271" w14:paraId="44B9B1B8" w14:textId="77777777" w:rsidTr="008D35F6">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D3B4" w14:textId="28054347" w:rsidR="00DC5F75" w:rsidRPr="00F07271" w:rsidRDefault="00DC5F75" w:rsidP="008D35F6">
            <w:pPr>
              <w:jc w:val="center"/>
              <w:rPr>
                <w:rFonts w:ascii="Courier New" w:hAnsi="Courier New" w:cs="Courier New"/>
                <w:sz w:val="20"/>
                <w:szCs w:val="20"/>
              </w:rPr>
            </w:pPr>
            <w:r w:rsidRPr="00F07271">
              <w:rPr>
                <w:rFonts w:ascii="Courier New" w:hAnsi="Courier New" w:cs="Courier New"/>
                <w:sz w:val="20"/>
                <w:szCs w:val="20"/>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7C98253" w14:textId="77777777" w:rsidR="00DC5F75" w:rsidRPr="00F07271" w:rsidRDefault="00DC5F75" w:rsidP="008D35F6">
            <w:pPr>
              <w:pStyle w:val="Default"/>
              <w:jc w:val="both"/>
              <w:rPr>
                <w:rFonts w:ascii="Courier New" w:hAnsi="Courier New" w:cs="Courier New"/>
                <w:sz w:val="20"/>
                <w:szCs w:val="20"/>
              </w:rPr>
            </w:pPr>
            <w:r w:rsidRPr="00F07271">
              <w:rPr>
                <w:rFonts w:ascii="Courier New" w:hAnsi="Courier New" w:cs="Courier New" w:hint="eastAsia"/>
                <w:sz w:val="20"/>
                <w:szCs w:val="20"/>
              </w:rPr>
              <w:t>Contratação de empresa de prestação de serviços de</w:t>
            </w:r>
            <w:r w:rsidRPr="00F07271">
              <w:rPr>
                <w:rFonts w:ascii="Courier New" w:hAnsi="Courier New" w:cs="Courier New"/>
                <w:sz w:val="20"/>
                <w:szCs w:val="20"/>
              </w:rPr>
              <w:t xml:space="preserve"> TRATOR DE ESTEIRAS,</w:t>
            </w:r>
            <w:r w:rsidRPr="00F07271">
              <w:rPr>
                <w:rFonts w:ascii="Courier New" w:hAnsi="Courier New" w:cs="Courier New" w:hint="eastAsia"/>
                <w:sz w:val="20"/>
                <w:szCs w:val="20"/>
              </w:rPr>
              <w:t xml:space="preserve"> com </w:t>
            </w:r>
            <w:r w:rsidRPr="00F07271">
              <w:rPr>
                <w:rFonts w:ascii="Courier New" w:hAnsi="Courier New" w:cs="Courier New"/>
                <w:sz w:val="20"/>
                <w:szCs w:val="20"/>
              </w:rPr>
              <w:t>operador</w:t>
            </w:r>
            <w:r w:rsidRPr="00F07271">
              <w:rPr>
                <w:rFonts w:ascii="Courier New" w:hAnsi="Courier New" w:cs="Courier New" w:hint="eastAsia"/>
                <w:sz w:val="20"/>
                <w:szCs w:val="20"/>
              </w:rPr>
              <w:t xml:space="preserve">, </w:t>
            </w:r>
            <w:r w:rsidRPr="00F07271">
              <w:rPr>
                <w:rFonts w:ascii="Courier New" w:hAnsi="Courier New" w:cs="Courier New"/>
                <w:sz w:val="20"/>
                <w:szCs w:val="20"/>
              </w:rPr>
              <w:t>combustível</w:t>
            </w:r>
            <w:r w:rsidRPr="00F07271">
              <w:rPr>
                <w:rFonts w:ascii="Courier New" w:hAnsi="Courier New" w:cs="Courier New" w:hint="eastAsia"/>
                <w:sz w:val="20"/>
                <w:szCs w:val="20"/>
              </w:rPr>
              <w:t xml:space="preserve"> e </w:t>
            </w:r>
            <w:r w:rsidRPr="00F07271">
              <w:rPr>
                <w:rFonts w:ascii="Courier New" w:hAnsi="Courier New" w:cs="Courier New"/>
                <w:sz w:val="20"/>
                <w:szCs w:val="20"/>
              </w:rPr>
              <w:t>manutenção. Com peso operacional mínimo de 17 toneladas, lâmina articulada com largura mínima de 3,70m.</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6D23" w14:textId="77777777" w:rsidR="00DC5F75" w:rsidRPr="00F07271" w:rsidRDefault="00DC5F75" w:rsidP="008D35F6">
            <w:pPr>
              <w:snapToGrid w:val="0"/>
              <w:jc w:val="center"/>
              <w:rPr>
                <w:rFonts w:ascii="Courier New" w:hAnsi="Courier New" w:cs="Courier New"/>
                <w:sz w:val="20"/>
                <w:szCs w:val="20"/>
              </w:rPr>
            </w:pPr>
            <w:r w:rsidRPr="00F07271">
              <w:rPr>
                <w:rFonts w:ascii="Courier New" w:hAnsi="Courier New" w:cs="Courier New"/>
                <w:sz w:val="20"/>
                <w:szCs w:val="20"/>
              </w:rPr>
              <w:t>300h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10FCC065" w14:textId="77777777" w:rsidR="00DC5F75" w:rsidRPr="00F07271" w:rsidRDefault="00DC5F75" w:rsidP="008D35F6">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R$ 364,00 </w:t>
            </w:r>
          </w:p>
        </w:tc>
        <w:tc>
          <w:tcPr>
            <w:tcW w:w="1843" w:type="dxa"/>
            <w:tcBorders>
              <w:top w:val="nil"/>
              <w:left w:val="nil"/>
              <w:bottom w:val="single" w:sz="4" w:space="0" w:color="auto"/>
              <w:right w:val="single" w:sz="4" w:space="0" w:color="auto"/>
            </w:tcBorders>
            <w:shd w:val="clear" w:color="auto" w:fill="auto"/>
            <w:vAlign w:val="center"/>
          </w:tcPr>
          <w:p w14:paraId="4B6D8CA7" w14:textId="77777777" w:rsidR="00DC5F75" w:rsidRPr="00F07271" w:rsidRDefault="00DC5F75" w:rsidP="008D35F6">
            <w:pPr>
              <w:pStyle w:val="Default"/>
              <w:spacing w:line="276" w:lineRule="auto"/>
              <w:rPr>
                <w:rFonts w:ascii="Courier New" w:hAnsi="Courier New" w:cs="Courier New"/>
                <w:bCs/>
                <w:color w:val="FF0000"/>
                <w:sz w:val="20"/>
                <w:szCs w:val="20"/>
              </w:rPr>
            </w:pPr>
            <w:r w:rsidRPr="00F07271">
              <w:rPr>
                <w:rFonts w:ascii="Courier New" w:hAnsi="Courier New" w:cs="Courier New"/>
                <w:bCs/>
                <w:color w:val="auto"/>
                <w:sz w:val="20"/>
                <w:szCs w:val="20"/>
              </w:rPr>
              <w:t>R$ 109.200,00</w:t>
            </w:r>
          </w:p>
        </w:tc>
      </w:tr>
      <w:tr w:rsidR="00DC5F75" w:rsidRPr="00F07271" w14:paraId="16FDFAB4" w14:textId="77777777" w:rsidTr="008D35F6">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AB86" w14:textId="6CF2B22A" w:rsidR="00DC5F75" w:rsidRPr="00F07271" w:rsidRDefault="00DC5F75" w:rsidP="008D35F6">
            <w:pPr>
              <w:jc w:val="center"/>
              <w:rPr>
                <w:rFonts w:ascii="Courier New" w:hAnsi="Courier New" w:cs="Courier New"/>
                <w:sz w:val="20"/>
                <w:szCs w:val="20"/>
              </w:rPr>
            </w:pPr>
            <w:r w:rsidRPr="00F07271">
              <w:rPr>
                <w:rFonts w:ascii="Courier New" w:hAnsi="Courier New" w:cs="Courier New"/>
                <w:sz w:val="20"/>
                <w:szCs w:val="20"/>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337F8B1" w14:textId="77777777" w:rsidR="00DC5F75" w:rsidRPr="00F07271" w:rsidRDefault="00DC5F75" w:rsidP="008D35F6">
            <w:pPr>
              <w:pStyle w:val="Default"/>
              <w:jc w:val="both"/>
              <w:rPr>
                <w:rFonts w:ascii="Courier New" w:hAnsi="Courier New" w:cs="Courier New"/>
                <w:sz w:val="20"/>
                <w:szCs w:val="20"/>
              </w:rPr>
            </w:pPr>
            <w:r w:rsidRPr="00F07271">
              <w:rPr>
                <w:rFonts w:ascii="Courier New" w:hAnsi="Courier New" w:cs="Courier New" w:hint="eastAsia"/>
                <w:sz w:val="20"/>
                <w:szCs w:val="20"/>
              </w:rPr>
              <w:t>Contratação de empresa de prestação de serviços de</w:t>
            </w:r>
            <w:r w:rsidRPr="00F07271">
              <w:rPr>
                <w:rFonts w:ascii="Courier New" w:hAnsi="Courier New" w:cs="Courier New"/>
                <w:sz w:val="20"/>
                <w:szCs w:val="20"/>
              </w:rPr>
              <w:t xml:space="preserve"> ROLO COMPACTADOR VIBRATÓRIO para solos, c</w:t>
            </w:r>
            <w:r w:rsidRPr="00F07271">
              <w:rPr>
                <w:rFonts w:ascii="Courier New" w:hAnsi="Courier New" w:cs="Courier New" w:hint="eastAsia"/>
                <w:sz w:val="20"/>
                <w:szCs w:val="20"/>
              </w:rPr>
              <w:t xml:space="preserve">om </w:t>
            </w:r>
            <w:r w:rsidRPr="00F07271">
              <w:rPr>
                <w:rFonts w:ascii="Courier New" w:hAnsi="Courier New" w:cs="Courier New"/>
                <w:sz w:val="20"/>
                <w:szCs w:val="20"/>
              </w:rPr>
              <w:t>operador</w:t>
            </w:r>
            <w:r w:rsidRPr="00F07271">
              <w:rPr>
                <w:rFonts w:ascii="Courier New" w:hAnsi="Courier New" w:cs="Courier New" w:hint="eastAsia"/>
                <w:sz w:val="20"/>
                <w:szCs w:val="20"/>
              </w:rPr>
              <w:t xml:space="preserve">, </w:t>
            </w:r>
            <w:r w:rsidRPr="00F07271">
              <w:rPr>
                <w:rFonts w:ascii="Courier New" w:hAnsi="Courier New" w:cs="Courier New"/>
                <w:sz w:val="20"/>
                <w:szCs w:val="20"/>
              </w:rPr>
              <w:t>combustível</w:t>
            </w:r>
            <w:r w:rsidRPr="00F07271">
              <w:rPr>
                <w:rFonts w:ascii="Courier New" w:hAnsi="Courier New" w:cs="Courier New" w:hint="eastAsia"/>
                <w:sz w:val="20"/>
                <w:szCs w:val="20"/>
              </w:rPr>
              <w:t xml:space="preserve"> e </w:t>
            </w:r>
            <w:r w:rsidRPr="00F07271">
              <w:rPr>
                <w:rFonts w:ascii="Courier New" w:hAnsi="Courier New" w:cs="Courier New"/>
                <w:sz w:val="20"/>
                <w:szCs w:val="20"/>
              </w:rPr>
              <w:t>manutenção</w:t>
            </w:r>
            <w:r w:rsidRPr="00F07271">
              <w:rPr>
                <w:rFonts w:ascii="Courier New" w:hAnsi="Courier New" w:cs="Courier New" w:hint="eastAsia"/>
                <w:sz w:val="20"/>
                <w:szCs w:val="20"/>
              </w:rPr>
              <w:t xml:space="preserve">. </w:t>
            </w:r>
            <w:r w:rsidRPr="00F07271">
              <w:rPr>
                <w:rFonts w:ascii="Courier New" w:hAnsi="Courier New" w:cs="Courier New"/>
                <w:sz w:val="20"/>
                <w:szCs w:val="20"/>
              </w:rPr>
              <w:t xml:space="preserve"> Com peso operacional mínimo de 10.000 kg, e peso no tambor mínimo de 5000kg, diâmetro mínimo do tambor de 1500mm, com largura de compactação mínima de 2000mm, motor diesel com potência bruta do motor de no mínimo 95,0 kw, com sistema vibratório de amplitude nominal em alta de no mínimo 1,8mm e em baixa de no mínimo 0,85 mm, com frequência de vibração entre 1800 e 2000 </w:t>
            </w:r>
            <w:proofErr w:type="spellStart"/>
            <w:r w:rsidRPr="00F07271">
              <w:rPr>
                <w:rFonts w:ascii="Courier New" w:hAnsi="Courier New" w:cs="Courier New"/>
                <w:sz w:val="20"/>
                <w:szCs w:val="20"/>
              </w:rPr>
              <w:t>vpn</w:t>
            </w:r>
            <w:proofErr w:type="spellEnd"/>
            <w:r w:rsidRPr="00F07271">
              <w:rPr>
                <w:rFonts w:ascii="Courier New" w:hAnsi="Courier New" w:cs="Courier New"/>
                <w:sz w:val="20"/>
                <w:szCs w:val="20"/>
              </w:rPr>
              <w:t>, com relógio digital ou mecânico integrado ao painel para controle de horas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C5CF0" w14:textId="77777777" w:rsidR="00DC5F75" w:rsidRPr="00F07271" w:rsidRDefault="00DC5F75" w:rsidP="008D35F6">
            <w:pPr>
              <w:snapToGrid w:val="0"/>
              <w:jc w:val="center"/>
              <w:rPr>
                <w:rFonts w:ascii="Courier New" w:hAnsi="Courier New" w:cs="Courier New"/>
                <w:sz w:val="20"/>
                <w:szCs w:val="20"/>
              </w:rPr>
            </w:pPr>
            <w:r w:rsidRPr="00F07271">
              <w:rPr>
                <w:rFonts w:ascii="Courier New" w:hAnsi="Courier New" w:cs="Courier New"/>
                <w:sz w:val="20"/>
                <w:szCs w:val="20"/>
              </w:rPr>
              <w:t>300h</w:t>
            </w:r>
          </w:p>
        </w:tc>
        <w:tc>
          <w:tcPr>
            <w:tcW w:w="1417" w:type="dxa"/>
            <w:tcBorders>
              <w:top w:val="nil"/>
              <w:left w:val="single" w:sz="4" w:space="0" w:color="auto"/>
              <w:bottom w:val="single" w:sz="4" w:space="0" w:color="auto"/>
              <w:right w:val="single" w:sz="4" w:space="0" w:color="auto"/>
            </w:tcBorders>
            <w:shd w:val="clear" w:color="auto" w:fill="auto"/>
            <w:vAlign w:val="center"/>
          </w:tcPr>
          <w:p w14:paraId="3D965DB2" w14:textId="77777777" w:rsidR="00DC5F75" w:rsidRPr="00F07271" w:rsidRDefault="00DC5F75" w:rsidP="008D35F6">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R$ 301,20 </w:t>
            </w:r>
          </w:p>
        </w:tc>
        <w:tc>
          <w:tcPr>
            <w:tcW w:w="1843" w:type="dxa"/>
            <w:tcBorders>
              <w:top w:val="nil"/>
              <w:left w:val="nil"/>
              <w:bottom w:val="single" w:sz="4" w:space="0" w:color="auto"/>
              <w:right w:val="single" w:sz="4" w:space="0" w:color="auto"/>
            </w:tcBorders>
            <w:shd w:val="clear" w:color="auto" w:fill="auto"/>
            <w:vAlign w:val="center"/>
          </w:tcPr>
          <w:p w14:paraId="4C954ED4" w14:textId="77777777" w:rsidR="00DC5F75" w:rsidRPr="00F07271" w:rsidRDefault="00DC5F75" w:rsidP="008D35F6">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 xml:space="preserve"> R$ 90.359,14</w:t>
            </w:r>
          </w:p>
        </w:tc>
      </w:tr>
    </w:tbl>
    <w:p w14:paraId="20F923C4" w14:textId="77777777" w:rsidR="00273D70" w:rsidRDefault="00273D70" w:rsidP="00273D70">
      <w:pPr>
        <w:rPr>
          <w:rFonts w:ascii="Courier New" w:eastAsia="Carlito" w:hAnsi="Courier New" w:cs="Courier New"/>
          <w:szCs w:val="22"/>
          <w:lang w:val="pt-PT"/>
        </w:rPr>
      </w:pPr>
    </w:p>
    <w:p w14:paraId="7AB795AB" w14:textId="2B817884" w:rsidR="00EC6F6C" w:rsidRPr="00EC6F6C" w:rsidRDefault="00EC6F6C" w:rsidP="00273D70">
      <w:pPr>
        <w:rPr>
          <w:rFonts w:ascii="Courier New" w:hAnsi="Courier New" w:cs="Courier New"/>
          <w:b/>
          <w:bCs/>
        </w:rPr>
      </w:pPr>
      <w:r w:rsidRPr="00EC6F6C">
        <w:rPr>
          <w:rFonts w:ascii="Courier New" w:hAnsi="Courier New" w:cs="Courier New"/>
          <w:b/>
          <w:bCs/>
        </w:rPr>
        <w:t>6– ESTIMATIVA DO PREÇO DA CONTRATAÇÃO</w:t>
      </w:r>
    </w:p>
    <w:p w14:paraId="1621FBF0" w14:textId="77777777" w:rsidR="00CD3B54" w:rsidRPr="00F07271" w:rsidRDefault="00EC6F6C" w:rsidP="00F07271">
      <w:pPr>
        <w:rPr>
          <w:rFonts w:ascii="Courier New" w:hAnsi="Courier New" w:cs="Courier New"/>
          <w:b/>
          <w:bCs/>
        </w:rPr>
      </w:pPr>
      <w:r w:rsidRPr="00EC6F6C">
        <w:rPr>
          <w:rFonts w:ascii="Courier New" w:hAnsi="Courier New" w:cs="Courier New"/>
        </w:rPr>
        <w:t xml:space="preserve">Estimativa do valor </w:t>
      </w:r>
      <w:r w:rsidR="00F95A2D">
        <w:rPr>
          <w:rFonts w:ascii="Courier New" w:hAnsi="Courier New" w:cs="Courier New"/>
        </w:rPr>
        <w:t>das contratações</w:t>
      </w:r>
      <w:r w:rsidRPr="00EC6F6C">
        <w:rPr>
          <w:rFonts w:ascii="Courier New" w:hAnsi="Courier New" w:cs="Courier New"/>
        </w:rPr>
        <w:t xml:space="preserve">, acompanhada dos preços unitários referenciais, das memórias de cálculo e dos documentos que lhe dão suporte, </w:t>
      </w:r>
      <w:r w:rsidR="00C520D8">
        <w:rPr>
          <w:rFonts w:ascii="Courier New" w:hAnsi="Courier New" w:cs="Courier New"/>
        </w:rPr>
        <w:t>con</w:t>
      </w:r>
      <w:r w:rsidR="009C4A73">
        <w:rPr>
          <w:rFonts w:ascii="Courier New" w:hAnsi="Courier New" w:cs="Courier New"/>
        </w:rPr>
        <w:t>s</w:t>
      </w:r>
      <w:r w:rsidR="00C520D8">
        <w:rPr>
          <w:rFonts w:ascii="Courier New" w:hAnsi="Courier New" w:cs="Courier New"/>
        </w:rPr>
        <w:t>tarão em ane</w:t>
      </w:r>
      <w:r w:rsidRPr="00EC6F6C">
        <w:rPr>
          <w:rFonts w:ascii="Courier New" w:hAnsi="Courier New" w:cs="Courier New"/>
        </w:rPr>
        <w:t>xo</w:t>
      </w:r>
      <w:r w:rsidR="00C520D8">
        <w:rPr>
          <w:rFonts w:ascii="Courier New" w:hAnsi="Courier New" w:cs="Courier New"/>
        </w:rPr>
        <w:t xml:space="preserve">. </w:t>
      </w:r>
      <w:r w:rsidR="009C4A73">
        <w:rPr>
          <w:rFonts w:ascii="Courier New" w:hAnsi="Courier New" w:cs="Courier New"/>
        </w:rPr>
        <w:t xml:space="preserve">O valor médio apurado dos </w:t>
      </w:r>
      <w:r w:rsidR="00F95A2D">
        <w:rPr>
          <w:rFonts w:ascii="Courier New" w:hAnsi="Courier New" w:cs="Courier New"/>
        </w:rPr>
        <w:t>serviços</w:t>
      </w:r>
      <w:r w:rsidR="009C4A73">
        <w:rPr>
          <w:rFonts w:ascii="Courier New" w:hAnsi="Courier New" w:cs="Courier New"/>
        </w:rPr>
        <w:t xml:space="preserve"> foi de </w:t>
      </w:r>
      <w:bookmarkStart w:id="0" w:name="_Hlk176428473"/>
      <w:r w:rsidR="00F07271" w:rsidRPr="00F07271">
        <w:rPr>
          <w:rFonts w:ascii="Courier New" w:hAnsi="Courier New" w:cs="Courier New"/>
          <w:b/>
          <w:bCs/>
        </w:rPr>
        <w:t>R$ 664.89</w:t>
      </w:r>
      <w:r w:rsidR="00F07271">
        <w:rPr>
          <w:rFonts w:ascii="Courier New" w:hAnsi="Courier New" w:cs="Courier New"/>
          <w:b/>
          <w:bCs/>
        </w:rPr>
        <w:t>4</w:t>
      </w:r>
      <w:r w:rsidR="00F07271" w:rsidRPr="00F07271">
        <w:rPr>
          <w:rFonts w:ascii="Courier New" w:hAnsi="Courier New" w:cs="Courier New"/>
          <w:b/>
          <w:bCs/>
        </w:rPr>
        <w:t>,</w:t>
      </w:r>
      <w:r w:rsidR="00F07271">
        <w:rPr>
          <w:rFonts w:ascii="Courier New" w:hAnsi="Courier New" w:cs="Courier New"/>
          <w:b/>
          <w:bCs/>
        </w:rPr>
        <w:t>00 (seiscentos e sessenta e quatro mil, oitocentos e noventa e quatro reais).</w:t>
      </w:r>
      <w:bookmarkEnd w:id="0"/>
      <w:r w:rsidR="00F07271" w:rsidRPr="00F07271">
        <w:rPr>
          <w:rFonts w:ascii="Courier New" w:hAnsi="Courier New" w:cs="Courier New"/>
          <w:b/>
          <w:bCs/>
        </w:rPr>
        <w:tab/>
      </w:r>
      <w:r w:rsidR="00F07271" w:rsidRPr="00F07271">
        <w:rPr>
          <w:rFonts w:ascii="Courier New" w:hAnsi="Courier New" w:cs="Courier New"/>
        </w:rPr>
        <w:tab/>
      </w:r>
      <w:r w:rsidR="00F07271" w:rsidRPr="00F07271">
        <w:rPr>
          <w:rFonts w:ascii="Courier New" w:hAnsi="Courier New" w:cs="Courier New"/>
        </w:rPr>
        <w:tab/>
      </w:r>
      <w:r w:rsidR="00F07271" w:rsidRPr="00F07271">
        <w:rPr>
          <w:rFonts w:ascii="Courier New" w:hAnsi="Courier New" w:cs="Courier New"/>
        </w:rPr>
        <w:tab/>
      </w:r>
      <w:r w:rsidR="00F07271" w:rsidRPr="00F07271">
        <w:rPr>
          <w:rFonts w:ascii="Courier New" w:hAnsi="Courier New" w:cs="Courier New"/>
        </w:rPr>
        <w:tab/>
      </w:r>
      <w:r w:rsidR="00F07271" w:rsidRPr="00F07271">
        <w:rPr>
          <w:rFonts w:ascii="Courier New" w:hAnsi="Courier New" w:cs="Courier New"/>
        </w:rPr>
        <w:tab/>
      </w:r>
      <w:r w:rsidR="00F07271" w:rsidRPr="00F07271">
        <w:rPr>
          <w:rFonts w:ascii="Courier New" w:hAnsi="Courier New" w:cs="Courier New"/>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D5D93" w:rsidRPr="00F07271" w14:paraId="74BBF602" w14:textId="77777777" w:rsidTr="00CD5D93">
        <w:tc>
          <w:tcPr>
            <w:tcW w:w="9356" w:type="dxa"/>
            <w:shd w:val="clear" w:color="auto" w:fill="auto"/>
            <w:vAlign w:val="center"/>
          </w:tcPr>
          <w:p w14:paraId="30CAF23E" w14:textId="4860C5AE" w:rsidR="00CD5D93" w:rsidRPr="00F07271" w:rsidRDefault="00CD5D93" w:rsidP="00CD5D93">
            <w:pPr>
              <w:pStyle w:val="Default"/>
              <w:spacing w:line="276" w:lineRule="auto"/>
              <w:jc w:val="center"/>
              <w:rPr>
                <w:rFonts w:ascii="Courier New" w:hAnsi="Courier New" w:cs="Courier New"/>
                <w:bCs/>
                <w:color w:val="auto"/>
                <w:sz w:val="20"/>
                <w:szCs w:val="20"/>
              </w:rPr>
            </w:pPr>
            <w:r w:rsidRPr="00F07271">
              <w:rPr>
                <w:rFonts w:ascii="Courier New" w:hAnsi="Courier New" w:cs="Courier New"/>
                <w:bCs/>
                <w:color w:val="auto"/>
                <w:sz w:val="20"/>
                <w:szCs w:val="20"/>
              </w:rPr>
              <w:t>R$ 303,88</w:t>
            </w:r>
          </w:p>
        </w:tc>
      </w:tr>
      <w:tr w:rsidR="00CD5D93" w:rsidRPr="00F07271" w14:paraId="5D150E80" w14:textId="77777777" w:rsidTr="00CD5D93">
        <w:tc>
          <w:tcPr>
            <w:tcW w:w="9356" w:type="dxa"/>
            <w:shd w:val="clear" w:color="auto" w:fill="auto"/>
            <w:vAlign w:val="center"/>
          </w:tcPr>
          <w:p w14:paraId="69D9A17C" w14:textId="7E28DD46" w:rsidR="00CD5D93" w:rsidRPr="00F07271" w:rsidRDefault="00CD5D93" w:rsidP="00CD5D93">
            <w:pPr>
              <w:pStyle w:val="Default"/>
              <w:spacing w:line="276" w:lineRule="auto"/>
              <w:jc w:val="center"/>
              <w:rPr>
                <w:rFonts w:ascii="Courier New" w:hAnsi="Courier New" w:cs="Courier New"/>
                <w:bCs/>
                <w:sz w:val="20"/>
                <w:szCs w:val="20"/>
              </w:rPr>
            </w:pPr>
            <w:r w:rsidRPr="00F07271">
              <w:rPr>
                <w:rFonts w:ascii="Courier New" w:hAnsi="Courier New" w:cs="Courier New"/>
                <w:bCs/>
                <w:sz w:val="20"/>
                <w:szCs w:val="20"/>
              </w:rPr>
              <w:t>R$ 546,57</w:t>
            </w:r>
          </w:p>
        </w:tc>
      </w:tr>
      <w:tr w:rsidR="00CD5D93" w:rsidRPr="00F07271" w14:paraId="4DD87297" w14:textId="77777777" w:rsidTr="00CD5D93">
        <w:tc>
          <w:tcPr>
            <w:tcW w:w="9356" w:type="dxa"/>
            <w:shd w:val="clear" w:color="auto" w:fill="auto"/>
            <w:vAlign w:val="center"/>
          </w:tcPr>
          <w:p w14:paraId="0BDA3964" w14:textId="09971C54" w:rsidR="00CD5D93" w:rsidRPr="00F07271" w:rsidRDefault="00CD5D93" w:rsidP="00CD5D93">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R$ 204,08</w:t>
            </w:r>
          </w:p>
        </w:tc>
      </w:tr>
      <w:tr w:rsidR="00CD5D93" w:rsidRPr="00F07271" w14:paraId="3575E480" w14:textId="77777777" w:rsidTr="00CD5D93">
        <w:tc>
          <w:tcPr>
            <w:tcW w:w="9356" w:type="dxa"/>
            <w:shd w:val="clear" w:color="auto" w:fill="auto"/>
            <w:vAlign w:val="center"/>
          </w:tcPr>
          <w:p w14:paraId="03B0ECB7" w14:textId="30C88018" w:rsidR="00CD5D93" w:rsidRPr="00F07271" w:rsidRDefault="00CD5D93" w:rsidP="00CD5D93">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R$ 204,08</w:t>
            </w:r>
          </w:p>
        </w:tc>
      </w:tr>
      <w:tr w:rsidR="00CD5D93" w:rsidRPr="00F07271" w14:paraId="52E848C6" w14:textId="77777777" w:rsidTr="00CD5D93">
        <w:tc>
          <w:tcPr>
            <w:tcW w:w="9356" w:type="dxa"/>
            <w:shd w:val="clear" w:color="auto" w:fill="auto"/>
            <w:vAlign w:val="center"/>
          </w:tcPr>
          <w:p w14:paraId="06CBC8F0" w14:textId="31C53E49" w:rsidR="00CD5D93" w:rsidRPr="00F07271" w:rsidRDefault="00CD5D93" w:rsidP="00CD5D93">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R$ 364,00</w:t>
            </w:r>
          </w:p>
        </w:tc>
      </w:tr>
      <w:tr w:rsidR="00CD5D93" w:rsidRPr="00F07271" w14:paraId="15CC5CC9" w14:textId="77777777" w:rsidTr="00CD5D93">
        <w:tc>
          <w:tcPr>
            <w:tcW w:w="9356" w:type="dxa"/>
            <w:shd w:val="clear" w:color="auto" w:fill="auto"/>
            <w:vAlign w:val="center"/>
          </w:tcPr>
          <w:p w14:paraId="343CA680" w14:textId="6F09DEE8" w:rsidR="00CD5D93" w:rsidRPr="00F07271" w:rsidRDefault="00CD5D93" w:rsidP="00CD5D93">
            <w:pPr>
              <w:pStyle w:val="Default"/>
              <w:spacing w:line="276" w:lineRule="auto"/>
              <w:jc w:val="center"/>
              <w:rPr>
                <w:rFonts w:ascii="Courier New" w:hAnsi="Courier New" w:cs="Courier New"/>
                <w:bCs/>
                <w:color w:val="FF0000"/>
                <w:sz w:val="20"/>
                <w:szCs w:val="20"/>
              </w:rPr>
            </w:pPr>
            <w:r w:rsidRPr="00F07271">
              <w:rPr>
                <w:rFonts w:ascii="Courier New" w:hAnsi="Courier New" w:cs="Courier New"/>
                <w:bCs/>
                <w:sz w:val="20"/>
                <w:szCs w:val="20"/>
              </w:rPr>
              <w:t>R$ 301,20</w:t>
            </w:r>
          </w:p>
        </w:tc>
      </w:tr>
    </w:tbl>
    <w:p w14:paraId="1F8EA724" w14:textId="4F58A0E9" w:rsidR="00A01FA3" w:rsidRPr="00F07271" w:rsidRDefault="00A01FA3" w:rsidP="00F07271">
      <w:pPr>
        <w:rPr>
          <w:rFonts w:ascii="Courier New" w:hAnsi="Courier New" w:cs="Courier New"/>
          <w:b/>
          <w:bCs/>
        </w:rPr>
      </w:pPr>
    </w:p>
    <w:p w14:paraId="360DBEF3" w14:textId="668B7535" w:rsidR="00EC6F6C" w:rsidRPr="00EC6F6C" w:rsidRDefault="00EC6F6C" w:rsidP="00EC6F6C">
      <w:pPr>
        <w:rPr>
          <w:rFonts w:ascii="Courier New" w:hAnsi="Courier New" w:cs="Courier New"/>
          <w:b/>
          <w:bCs/>
        </w:rPr>
      </w:pPr>
      <w:r w:rsidRPr="00EC6F6C">
        <w:rPr>
          <w:rFonts w:ascii="Courier New" w:hAnsi="Courier New" w:cs="Courier New"/>
          <w:b/>
          <w:bCs/>
        </w:rPr>
        <w:t>7– JUSTIFICATIVA PARA PARCELAMENTO</w:t>
      </w:r>
    </w:p>
    <w:p w14:paraId="3BB40F90" w14:textId="6F0EFD0D" w:rsidR="007B6AD6" w:rsidRPr="00EC6F6C" w:rsidRDefault="00A716A3" w:rsidP="00EC6F6C">
      <w:pPr>
        <w:rPr>
          <w:rFonts w:ascii="Courier New" w:hAnsi="Courier New" w:cs="Courier New"/>
        </w:rPr>
      </w:pPr>
      <w:r>
        <w:rPr>
          <w:rFonts w:ascii="Courier New" w:hAnsi="Courier New" w:cs="Courier New"/>
        </w:rPr>
        <w:t xml:space="preserve">O parcelamento da aquisição e serviços </w:t>
      </w:r>
      <w:r w:rsidR="009C535F">
        <w:rPr>
          <w:rFonts w:ascii="Courier New" w:hAnsi="Courier New" w:cs="Courier New"/>
        </w:rPr>
        <w:t xml:space="preserve">não </w:t>
      </w:r>
      <w:r>
        <w:rPr>
          <w:rFonts w:ascii="Courier New" w:hAnsi="Courier New" w:cs="Courier New"/>
        </w:rPr>
        <w:t xml:space="preserve">é </w:t>
      </w:r>
      <w:r w:rsidR="00975E72">
        <w:rPr>
          <w:rFonts w:ascii="Courier New" w:hAnsi="Courier New" w:cs="Courier New"/>
        </w:rPr>
        <w:t>possível</w:t>
      </w:r>
      <w:r>
        <w:rPr>
          <w:rFonts w:ascii="Courier New" w:hAnsi="Courier New" w:cs="Courier New"/>
        </w:rPr>
        <w:t>.</w:t>
      </w:r>
    </w:p>
    <w:p w14:paraId="09C1EF87" w14:textId="23485720" w:rsidR="00EC6F6C" w:rsidRPr="00EC6F6C" w:rsidRDefault="00EC6F6C" w:rsidP="00EC6F6C">
      <w:pPr>
        <w:rPr>
          <w:rFonts w:ascii="Courier New" w:hAnsi="Courier New" w:cs="Courier New"/>
          <w:b/>
          <w:bCs/>
        </w:rPr>
      </w:pPr>
      <w:r w:rsidRPr="00EC6F6C">
        <w:rPr>
          <w:rFonts w:ascii="Courier New" w:hAnsi="Courier New" w:cs="Courier New"/>
          <w:b/>
          <w:bCs/>
        </w:rPr>
        <w:t>8– CONTRATAÇÕES CORRELATAS/INTERDEPENDENTES</w:t>
      </w:r>
    </w:p>
    <w:p w14:paraId="4718D6BA" w14:textId="01DBC417" w:rsidR="00EC6F6C" w:rsidRPr="008D1DEB" w:rsidRDefault="008D1DEB" w:rsidP="00EC6F6C">
      <w:pPr>
        <w:rPr>
          <w:rFonts w:ascii="Courier New" w:hAnsi="Courier New" w:cs="Courier New"/>
        </w:rPr>
      </w:pPr>
      <w:r w:rsidRPr="008D1DEB">
        <w:rPr>
          <w:rFonts w:ascii="Courier New" w:hAnsi="Courier New" w:cs="Courier New"/>
        </w:rPr>
        <w:t xml:space="preserve">Não foi </w:t>
      </w:r>
      <w:r w:rsidR="0026429F" w:rsidRPr="008D1DEB">
        <w:rPr>
          <w:rFonts w:ascii="Courier New" w:hAnsi="Courier New" w:cs="Courier New"/>
        </w:rPr>
        <w:t>identificada</w:t>
      </w:r>
      <w:r w:rsidRPr="008D1DEB">
        <w:rPr>
          <w:rFonts w:ascii="Courier New" w:hAnsi="Courier New" w:cs="Courier New"/>
        </w:rPr>
        <w:t xml:space="preserve"> contratação correlatada na data da elaboração do ETP</w:t>
      </w:r>
      <w:r>
        <w:rPr>
          <w:rFonts w:ascii="Courier New" w:hAnsi="Courier New" w:cs="Courier New"/>
        </w:rPr>
        <w:t>.</w:t>
      </w:r>
    </w:p>
    <w:p w14:paraId="58D5C90F" w14:textId="132F90DD" w:rsidR="00EC6F6C" w:rsidRPr="00EC6F6C" w:rsidRDefault="00EC6F6C" w:rsidP="00EC6F6C">
      <w:pPr>
        <w:rPr>
          <w:rFonts w:ascii="Courier New" w:hAnsi="Courier New" w:cs="Courier New"/>
          <w:b/>
          <w:bCs/>
        </w:rPr>
      </w:pPr>
      <w:r w:rsidRPr="00EC6F6C">
        <w:rPr>
          <w:rFonts w:ascii="Courier New" w:hAnsi="Courier New" w:cs="Courier New"/>
          <w:b/>
          <w:bCs/>
        </w:rPr>
        <w:t>9– ALINHAMENTO COM PAC</w:t>
      </w:r>
    </w:p>
    <w:p w14:paraId="3515E761" w14:textId="4FEBC487" w:rsidR="00EC6F6C" w:rsidRPr="00F07271" w:rsidRDefault="007B6AD6" w:rsidP="00F07271">
      <w:pPr>
        <w:rPr>
          <w:rFonts w:ascii="Courier New" w:hAnsi="Courier New" w:cs="Courier New"/>
        </w:rPr>
      </w:pPr>
      <w:r w:rsidRPr="007B6AD6">
        <w:rPr>
          <w:rFonts w:ascii="Courier New" w:hAnsi="Courier New" w:cs="Courier New"/>
        </w:rPr>
        <w:t xml:space="preserve">A presente </w:t>
      </w:r>
      <w:r w:rsidR="00F95A2D">
        <w:rPr>
          <w:rFonts w:ascii="Courier New" w:hAnsi="Courier New" w:cs="Courier New"/>
        </w:rPr>
        <w:t>serviço</w:t>
      </w:r>
      <w:r w:rsidRPr="007B6AD6">
        <w:rPr>
          <w:rFonts w:ascii="Courier New" w:hAnsi="Courier New" w:cs="Courier New"/>
        </w:rPr>
        <w:t xml:space="preserve"> está contemplada no </w:t>
      </w:r>
      <w:r w:rsidRPr="00F07271">
        <w:rPr>
          <w:rFonts w:ascii="Courier New" w:hAnsi="Courier New" w:cs="Courier New"/>
        </w:rPr>
        <w:t>item “</w:t>
      </w:r>
      <w:r w:rsidR="00F07271" w:rsidRPr="00F07271">
        <w:rPr>
          <w:rFonts w:ascii="Courier New" w:hAnsi="Courier New" w:cs="Courier New"/>
        </w:rPr>
        <w:t>49</w:t>
      </w:r>
      <w:r w:rsidRPr="00F07271">
        <w:rPr>
          <w:rFonts w:ascii="Courier New" w:hAnsi="Courier New" w:cs="Courier New"/>
        </w:rPr>
        <w:t xml:space="preserve">” </w:t>
      </w:r>
      <w:r w:rsidRPr="007B6AD6">
        <w:rPr>
          <w:rFonts w:ascii="Courier New" w:hAnsi="Courier New" w:cs="Courier New"/>
        </w:rPr>
        <w:t>do Plano de Contratação Públicas 2024</w:t>
      </w:r>
    </w:p>
    <w:p w14:paraId="254E0E2D" w14:textId="532B0970" w:rsidR="00EC6F6C" w:rsidRPr="00EC6F6C" w:rsidRDefault="00EC6F6C" w:rsidP="00EC6F6C">
      <w:pPr>
        <w:rPr>
          <w:rFonts w:ascii="Courier New" w:hAnsi="Courier New" w:cs="Courier New"/>
          <w:b/>
          <w:bCs/>
        </w:rPr>
      </w:pPr>
      <w:r w:rsidRPr="00EC6F6C">
        <w:rPr>
          <w:rFonts w:ascii="Courier New" w:hAnsi="Courier New" w:cs="Courier New"/>
          <w:b/>
          <w:bCs/>
        </w:rPr>
        <w:t>10- DEMONSTRAÇÃO DOS RESULTADOS PRETENDIDOS</w:t>
      </w:r>
    </w:p>
    <w:p w14:paraId="0685ADC7" w14:textId="5B73470F" w:rsidR="00A01FA3" w:rsidRPr="0043188C" w:rsidRDefault="00F95A2D" w:rsidP="0043188C">
      <w:pPr>
        <w:rPr>
          <w:rFonts w:ascii="Courier New" w:hAnsi="Courier New" w:cs="Courier New"/>
        </w:rPr>
      </w:pPr>
      <w:r w:rsidRPr="00F95A2D">
        <w:rPr>
          <w:rFonts w:ascii="Courier New" w:hAnsi="Courier New" w:cs="Courier New"/>
        </w:rPr>
        <w:t xml:space="preserve">Esta contratação possibilitará um maior alcance no trabalho prestado pela administração aos munícipes, tendo em vista que somente o maquinário da prefeitura não suporta a demanda, pois nosso município possui um vasto perímetro rural, com estradas não pavimentadas que necessitam de constante manutenção para manter viáveis as condições de tráfego pelas vias. O transporte de massa asfáltica se faz necessário para que com isso sejam pavimentadas ruas e estradas do município com material adquirido através do Consórcio </w:t>
      </w:r>
      <w:proofErr w:type="spellStart"/>
      <w:r w:rsidRPr="00F95A2D">
        <w:rPr>
          <w:rFonts w:ascii="Courier New" w:hAnsi="Courier New" w:cs="Courier New"/>
        </w:rPr>
        <w:t>Cirenor</w:t>
      </w:r>
      <w:proofErr w:type="spellEnd"/>
      <w:r w:rsidRPr="00F95A2D">
        <w:rPr>
          <w:rFonts w:ascii="Courier New" w:hAnsi="Courier New" w:cs="Courier New"/>
        </w:rPr>
        <w:t>.</w:t>
      </w:r>
    </w:p>
    <w:p w14:paraId="097A0190" w14:textId="77777777" w:rsidR="0043188C" w:rsidRPr="00EC6F6C" w:rsidRDefault="0043188C" w:rsidP="00EC6F6C">
      <w:pPr>
        <w:rPr>
          <w:rFonts w:ascii="Courier New" w:hAnsi="Courier New" w:cs="Courier New"/>
        </w:rPr>
      </w:pPr>
    </w:p>
    <w:p w14:paraId="52D0D636" w14:textId="3D651DD2" w:rsidR="00EC6F6C" w:rsidRPr="00EC6F6C" w:rsidRDefault="00EC6F6C" w:rsidP="00EC6F6C">
      <w:pPr>
        <w:rPr>
          <w:rFonts w:ascii="Courier New" w:hAnsi="Courier New" w:cs="Courier New"/>
          <w:b/>
          <w:bCs/>
        </w:rPr>
      </w:pPr>
      <w:r w:rsidRPr="00EC6F6C">
        <w:rPr>
          <w:rFonts w:ascii="Courier New" w:hAnsi="Courier New" w:cs="Courier New"/>
          <w:b/>
          <w:bCs/>
        </w:rPr>
        <w:t>11– PROVIDÊNCIAS PRÉVIAS AO CONTRATO</w:t>
      </w:r>
    </w:p>
    <w:p w14:paraId="57A02F51" w14:textId="7C7B06AE" w:rsidR="00EC6F6C" w:rsidRPr="009C4A73" w:rsidRDefault="004418C8" w:rsidP="00EC6F6C">
      <w:pPr>
        <w:rPr>
          <w:rFonts w:ascii="Courier New" w:hAnsi="Courier New" w:cs="Courier New"/>
        </w:rPr>
      </w:pPr>
      <w:r>
        <w:rPr>
          <w:rFonts w:ascii="Courier New" w:hAnsi="Courier New" w:cs="Courier New"/>
        </w:rPr>
        <w:t>Não há providências prévias ao contrato</w:t>
      </w:r>
      <w:r w:rsidR="0026429F">
        <w:rPr>
          <w:rFonts w:ascii="Courier New" w:hAnsi="Courier New" w:cs="Courier New"/>
        </w:rPr>
        <w:t>.</w:t>
      </w:r>
      <w:r w:rsidR="009C4A73">
        <w:rPr>
          <w:rFonts w:ascii="Courier New" w:hAnsi="Courier New" w:cs="Courier New"/>
        </w:rPr>
        <w:t xml:space="preserve"> </w:t>
      </w:r>
    </w:p>
    <w:p w14:paraId="2F8B43F8" w14:textId="77777777" w:rsidR="0043188C" w:rsidRDefault="0043188C" w:rsidP="00EC6F6C">
      <w:pPr>
        <w:rPr>
          <w:rFonts w:ascii="Courier New" w:hAnsi="Courier New" w:cs="Courier New"/>
          <w:b/>
          <w:bCs/>
        </w:rPr>
      </w:pPr>
    </w:p>
    <w:p w14:paraId="4DAE9EA5" w14:textId="51EA960D" w:rsidR="00EC6F6C" w:rsidRPr="00EC6F6C" w:rsidRDefault="00EC6F6C" w:rsidP="00EC6F6C">
      <w:pPr>
        <w:rPr>
          <w:rFonts w:ascii="Courier New" w:hAnsi="Courier New" w:cs="Courier New"/>
          <w:b/>
          <w:bCs/>
        </w:rPr>
      </w:pPr>
      <w:r w:rsidRPr="00EC6F6C">
        <w:rPr>
          <w:rFonts w:ascii="Courier New" w:hAnsi="Courier New" w:cs="Courier New"/>
          <w:b/>
          <w:bCs/>
        </w:rPr>
        <w:t>12– IMPACTOS AMBIENTAIS</w:t>
      </w:r>
    </w:p>
    <w:p w14:paraId="20F99D33" w14:textId="29663F1C" w:rsidR="004A3524" w:rsidRDefault="004418C8" w:rsidP="00EC6F6C">
      <w:pPr>
        <w:rPr>
          <w:rFonts w:ascii="Courier New" w:hAnsi="Courier New" w:cs="Courier New"/>
        </w:rPr>
      </w:pPr>
      <w:r>
        <w:rPr>
          <w:rFonts w:ascii="Courier New" w:hAnsi="Courier New" w:cs="Courier New"/>
        </w:rPr>
        <w:t>Não há danos ambientais referente a aquisição</w:t>
      </w:r>
      <w:r w:rsidR="009C535F">
        <w:rPr>
          <w:rFonts w:ascii="Courier New" w:hAnsi="Courier New" w:cs="Courier New"/>
        </w:rPr>
        <w:t>.</w:t>
      </w:r>
    </w:p>
    <w:p w14:paraId="124A92B3" w14:textId="77777777" w:rsidR="0043188C" w:rsidRDefault="0043188C" w:rsidP="00EC6F6C">
      <w:pPr>
        <w:rPr>
          <w:rFonts w:ascii="Courier New" w:hAnsi="Courier New" w:cs="Courier New"/>
          <w:b/>
          <w:bCs/>
        </w:rPr>
      </w:pPr>
    </w:p>
    <w:p w14:paraId="2AE5E563" w14:textId="031D336D" w:rsidR="00EC6F6C" w:rsidRPr="00EC6F6C" w:rsidRDefault="00EC6F6C" w:rsidP="00EC6F6C">
      <w:pPr>
        <w:rPr>
          <w:rFonts w:ascii="Courier New" w:hAnsi="Courier New" w:cs="Courier New"/>
          <w:b/>
          <w:bCs/>
        </w:rPr>
      </w:pPr>
      <w:r w:rsidRPr="00EC6F6C">
        <w:rPr>
          <w:rFonts w:ascii="Courier New" w:hAnsi="Courier New" w:cs="Courier New"/>
          <w:b/>
          <w:bCs/>
        </w:rPr>
        <w:t>13– VIABILIDADE DA CONTRATAÇÃO</w:t>
      </w:r>
    </w:p>
    <w:p w14:paraId="3223B56C" w14:textId="77777777" w:rsidR="007051C9" w:rsidRDefault="004A3524" w:rsidP="004A3524">
      <w:pPr>
        <w:rPr>
          <w:rFonts w:ascii="Courier New" w:hAnsi="Courier New" w:cs="Courier New"/>
        </w:rPr>
      </w:pPr>
      <w:r w:rsidRPr="004A3524">
        <w:rPr>
          <w:rFonts w:ascii="Courier New" w:hAnsi="Courier New" w:cs="Courier New"/>
        </w:rPr>
        <w:t xml:space="preserve">Pelas justificativas apresentadas, e com base nos elementos levantados no presente Estudo Técnico Preliminar, a contratação mostra-se tecnicamente possível e fundamentadamente necessária. </w:t>
      </w:r>
    </w:p>
    <w:p w14:paraId="607C18CC" w14:textId="4192A729" w:rsidR="00FD522F" w:rsidRDefault="004A3524" w:rsidP="004A3524">
      <w:pPr>
        <w:rPr>
          <w:rFonts w:ascii="Courier New" w:hAnsi="Courier New" w:cs="Courier New"/>
        </w:rPr>
      </w:pPr>
      <w:r w:rsidRPr="004A3524">
        <w:rPr>
          <w:rFonts w:ascii="Courier New" w:hAnsi="Courier New" w:cs="Courier New"/>
        </w:rPr>
        <w:t>Diante do exposto, declara-se a viabilidade da contratação.</w:t>
      </w:r>
    </w:p>
    <w:p w14:paraId="0E5E8CA5" w14:textId="77777777" w:rsidR="00606F0C" w:rsidRDefault="00606F0C" w:rsidP="004A3524">
      <w:pPr>
        <w:rPr>
          <w:rFonts w:ascii="Courier New" w:hAnsi="Courier New" w:cs="Courier New"/>
        </w:rPr>
      </w:pPr>
    </w:p>
    <w:p w14:paraId="4B2DBC69" w14:textId="7D5456DB" w:rsidR="004A3524" w:rsidRDefault="004A3524" w:rsidP="004A3524">
      <w:pPr>
        <w:rPr>
          <w:rFonts w:ascii="Courier New" w:hAnsi="Courier New" w:cs="Courier New"/>
        </w:rPr>
      </w:pPr>
      <w:r>
        <w:rPr>
          <w:rFonts w:ascii="Courier New" w:hAnsi="Courier New" w:cs="Courier New"/>
        </w:rPr>
        <w:t xml:space="preserve">Ibiraiaras, </w:t>
      </w:r>
      <w:r w:rsidR="00F95A2D">
        <w:rPr>
          <w:rFonts w:ascii="Courier New" w:hAnsi="Courier New" w:cs="Courier New"/>
        </w:rPr>
        <w:t>04</w:t>
      </w:r>
      <w:r>
        <w:rPr>
          <w:rFonts w:ascii="Courier New" w:hAnsi="Courier New" w:cs="Courier New"/>
        </w:rPr>
        <w:t xml:space="preserve"> de </w:t>
      </w:r>
      <w:r w:rsidR="0043188C">
        <w:rPr>
          <w:rFonts w:ascii="Courier New" w:hAnsi="Courier New" w:cs="Courier New"/>
        </w:rPr>
        <w:t>setembro</w:t>
      </w:r>
      <w:r>
        <w:rPr>
          <w:rFonts w:ascii="Courier New" w:hAnsi="Courier New" w:cs="Courier New"/>
        </w:rPr>
        <w:t xml:space="preserve"> de 2024.</w:t>
      </w:r>
    </w:p>
    <w:p w14:paraId="37D57A6D" w14:textId="77777777" w:rsidR="005C753D" w:rsidRDefault="005C753D" w:rsidP="004A3524">
      <w:pPr>
        <w:rPr>
          <w:rFonts w:ascii="Courier New" w:hAnsi="Courier New" w:cs="Courier New"/>
        </w:rPr>
      </w:pPr>
    </w:p>
    <w:p w14:paraId="3ECB551B" w14:textId="77777777" w:rsidR="005C753D" w:rsidRDefault="005C753D" w:rsidP="004A3524">
      <w:pPr>
        <w:rPr>
          <w:rFonts w:ascii="Courier New" w:hAnsi="Courier New" w:cs="Courier New"/>
        </w:rPr>
      </w:pPr>
    </w:p>
    <w:p w14:paraId="32DAEB64" w14:textId="11F37994" w:rsidR="004A3524" w:rsidRDefault="004A3524" w:rsidP="004A3524">
      <w:pPr>
        <w:ind w:firstLine="0"/>
        <w:jc w:val="center"/>
        <w:rPr>
          <w:rFonts w:ascii="Courier New" w:hAnsi="Courier New" w:cs="Courier New"/>
        </w:rPr>
      </w:pPr>
      <w:r>
        <w:rPr>
          <w:rFonts w:ascii="Courier New" w:hAnsi="Courier New" w:cs="Courier New"/>
        </w:rPr>
        <w:t>_____________________________</w:t>
      </w:r>
    </w:p>
    <w:p w14:paraId="45F9DF6D" w14:textId="7F6EF924" w:rsidR="004A3524" w:rsidRDefault="004A3524" w:rsidP="004A3524">
      <w:pPr>
        <w:ind w:firstLine="0"/>
        <w:jc w:val="center"/>
        <w:rPr>
          <w:rFonts w:ascii="Courier New" w:hAnsi="Courier New" w:cs="Courier New"/>
        </w:rPr>
      </w:pPr>
      <w:r>
        <w:rPr>
          <w:rFonts w:ascii="Courier New" w:hAnsi="Courier New" w:cs="Courier New"/>
        </w:rPr>
        <w:t xml:space="preserve">Ezequiel Dal </w:t>
      </w:r>
      <w:proofErr w:type="spellStart"/>
      <w:r>
        <w:rPr>
          <w:rFonts w:ascii="Courier New" w:hAnsi="Courier New" w:cs="Courier New"/>
        </w:rPr>
        <w:t>Molin</w:t>
      </w:r>
      <w:proofErr w:type="spellEnd"/>
      <w:r>
        <w:rPr>
          <w:rFonts w:ascii="Courier New" w:hAnsi="Courier New" w:cs="Courier New"/>
        </w:rPr>
        <w:t xml:space="preserve"> Bonatto</w:t>
      </w:r>
    </w:p>
    <w:p w14:paraId="70E2B512" w14:textId="7B1C4B91" w:rsidR="004A3524" w:rsidRPr="004A3524" w:rsidRDefault="004A3524" w:rsidP="004A3524">
      <w:pPr>
        <w:ind w:firstLine="0"/>
        <w:jc w:val="center"/>
        <w:rPr>
          <w:rFonts w:ascii="Courier New" w:hAnsi="Courier New" w:cs="Courier New"/>
        </w:rPr>
      </w:pPr>
      <w:r>
        <w:rPr>
          <w:rFonts w:ascii="Courier New" w:hAnsi="Courier New" w:cs="Courier New"/>
        </w:rPr>
        <w:t>Matrícula 357-3</w:t>
      </w:r>
    </w:p>
    <w:sectPr w:rsidR="004A3524" w:rsidRPr="004A3524" w:rsidSect="00606F0C">
      <w:headerReference w:type="default" r:id="rId8"/>
      <w:footerReference w:type="default" r:id="rId9"/>
      <w:type w:val="continuous"/>
      <w:pgSz w:w="11906" w:h="16838" w:code="9"/>
      <w:pgMar w:top="1541" w:right="1134" w:bottom="1134"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8E2E1" w14:textId="77777777" w:rsidR="00E803E7" w:rsidRDefault="00E803E7" w:rsidP="00DB01EC">
      <w:pPr>
        <w:spacing w:after="0"/>
      </w:pPr>
      <w:r>
        <w:separator/>
      </w:r>
    </w:p>
  </w:endnote>
  <w:endnote w:type="continuationSeparator" w:id="0">
    <w:p w14:paraId="7F578C29" w14:textId="77777777" w:rsidR="00E803E7" w:rsidRDefault="00E803E7" w:rsidP="00DB01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0356" w14:textId="4F08DB4E" w:rsidR="007959DC" w:rsidRPr="00F74827" w:rsidRDefault="005573E4" w:rsidP="007959DC">
    <w:pPr>
      <w:pStyle w:val="Rodap"/>
      <w:rPr>
        <w:rFonts w:ascii="Cambria" w:hAnsi="Cambria" w:cs="Aparajita"/>
        <w:i/>
        <w:sz w:val="20"/>
      </w:rPr>
    </w:pPr>
    <w:r>
      <w:rPr>
        <w:noProof/>
      </w:rPr>
      <mc:AlternateContent>
        <mc:Choice Requires="wps">
          <w:drawing>
            <wp:anchor distT="0" distB="0" distL="114300" distR="114300" simplePos="0" relativeHeight="251657216" behindDoc="0" locked="0" layoutInCell="1" allowOverlap="1" wp14:anchorId="036719FD" wp14:editId="205DF190">
              <wp:simplePos x="0" y="0"/>
              <wp:positionH relativeFrom="column">
                <wp:posOffset>-52070</wp:posOffset>
              </wp:positionH>
              <wp:positionV relativeFrom="paragraph">
                <wp:posOffset>-86995</wp:posOffset>
              </wp:positionV>
              <wp:extent cx="5848350" cy="635"/>
              <wp:effectExtent l="0" t="0" r="0" b="18415"/>
              <wp:wrapNone/>
              <wp:docPr id="421621603"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DB2B60" id="_x0000_t32" coordsize="21600,21600" o:spt="32" o:oned="t" path="m,l21600,21600e" filled="f">
              <v:path arrowok="t" fillok="f" o:connecttype="none"/>
              <o:lock v:ext="edit" shapetype="t"/>
            </v:shapetype>
            <v:shape id="Conector de Seta Reta 1" o:spid="_x0000_s1026" type="#_x0000_t32" style="position:absolute;margin-left:-4.1pt;margin-top:-6.85pt;width:46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"/>
          </w:pict>
        </mc:Fallback>
      </mc:AlternateContent>
    </w:r>
    <w:r w:rsidR="007959DC" w:rsidRPr="00F74827">
      <w:rPr>
        <w:rFonts w:ascii="Cambria" w:hAnsi="Cambria" w:cs="Aparajita"/>
        <w:i/>
        <w:sz w:val="20"/>
      </w:rPr>
      <w:t>PREFEITURA MUNICIPAL DE IBIRAIARAS – RS</w:t>
    </w:r>
  </w:p>
  <w:p w14:paraId="246DC2ED" w14:textId="77777777" w:rsidR="007959DC" w:rsidRDefault="007959DC" w:rsidP="007959DC">
    <w:pPr>
      <w:pStyle w:val="Rodap"/>
    </w:pPr>
    <w:r w:rsidRPr="00F52D28">
      <w:rPr>
        <w:rFonts w:ascii="Cambria" w:hAnsi="Cambria" w:cs="Aparajita"/>
        <w:i/>
        <w:sz w:val="20"/>
      </w:rPr>
      <w:t>Rua João Stella, 55 - CEP 95305-000 – Ibiraiaras - RS</w:t>
    </w:r>
    <w:r>
      <w:t xml:space="preserve"> - </w:t>
    </w:r>
    <w:r w:rsidRPr="00F52D28">
      <w:rPr>
        <w:rFonts w:ascii="Cambria" w:hAnsi="Cambria" w:cs="Aparajita"/>
        <w:i/>
        <w:sz w:val="20"/>
      </w:rPr>
      <w:t>Fone: 54 3355 1122</w:t>
    </w:r>
  </w:p>
  <w:p w14:paraId="21DBB8EB" w14:textId="77777777" w:rsidR="007959DC" w:rsidRPr="00410391" w:rsidRDefault="00DC5F75" w:rsidP="007959DC">
    <w:pPr>
      <w:pStyle w:val="Rodap"/>
      <w:rPr>
        <w:rFonts w:ascii="Cambria" w:hAnsi="Cambria" w:cs="Aparajita"/>
        <w:i/>
        <w:sz w:val="20"/>
        <w:lang w:val="en-US"/>
      </w:rPr>
    </w:pPr>
    <w:hyperlink r:id="rId1" w:history="1">
      <w:r w:rsidR="007959DC" w:rsidRPr="00410391">
        <w:rPr>
          <w:rStyle w:val="Hyperlink"/>
          <w:rFonts w:ascii="Cambria" w:hAnsi="Cambria" w:cs="Aparajita"/>
          <w:i/>
          <w:sz w:val="20"/>
          <w:lang w:val="en-US"/>
        </w:rPr>
        <w:t>www.ibiraiaras.rs.gov.br</w:t>
      </w:r>
    </w:hyperlink>
    <w:r w:rsidR="007959DC" w:rsidRPr="00410391">
      <w:rPr>
        <w:rFonts w:ascii="Cambria" w:hAnsi="Cambria" w:cs="Aparajita"/>
        <w:i/>
        <w:sz w:val="20"/>
        <w:lang w:val="en-US"/>
      </w:rPr>
      <w:t xml:space="preserve"> – Email: administracao@pmibiraiaras.com.br</w:t>
    </w:r>
  </w:p>
  <w:p w14:paraId="0551D967" w14:textId="77777777" w:rsidR="007959DC" w:rsidRDefault="007959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38D6" w14:textId="77777777" w:rsidR="00E803E7" w:rsidRDefault="00E803E7" w:rsidP="00DB01EC">
      <w:pPr>
        <w:spacing w:after="0"/>
      </w:pPr>
      <w:r>
        <w:separator/>
      </w:r>
    </w:p>
  </w:footnote>
  <w:footnote w:type="continuationSeparator" w:id="0">
    <w:p w14:paraId="665F1E7B" w14:textId="77777777" w:rsidR="00E803E7" w:rsidRDefault="00E803E7" w:rsidP="00DB01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658" w:type="pct"/>
      <w:tblLayout w:type="fixed"/>
      <w:tblLook w:val="04A0" w:firstRow="1" w:lastRow="0" w:firstColumn="1" w:lastColumn="0" w:noHBand="0" w:noVBand="1"/>
    </w:tblPr>
    <w:tblGrid>
      <w:gridCol w:w="1447"/>
      <w:gridCol w:w="7383"/>
      <w:gridCol w:w="1435"/>
    </w:tblGrid>
    <w:tr w:rsidR="007959DC" w:rsidRPr="006F2FC4" w14:paraId="5E5F9D49" w14:textId="77777777">
      <w:trPr>
        <w:trHeight w:val="1550"/>
      </w:trPr>
      <w:tc>
        <w:tcPr>
          <w:tcW w:w="705" w:type="pct"/>
        </w:tcPr>
        <w:p w14:paraId="78D387A3" w14:textId="5F9C05C3" w:rsidR="007959DC" w:rsidRPr="006F2FC4" w:rsidRDefault="007959DC" w:rsidP="007959DC">
          <w:pPr>
            <w:pStyle w:val="Cabealho"/>
            <w:jc w:val="center"/>
            <w:rPr>
              <w:noProof/>
            </w:rPr>
          </w:pPr>
        </w:p>
      </w:tc>
      <w:tc>
        <w:tcPr>
          <w:tcW w:w="3596" w:type="pct"/>
        </w:tcPr>
        <w:p w14:paraId="66076EAD" w14:textId="492B6D92" w:rsidR="007959DC" w:rsidRPr="006F2FC4" w:rsidRDefault="007959DC" w:rsidP="007959DC">
          <w:pPr>
            <w:pStyle w:val="Cabealho"/>
            <w:jc w:val="center"/>
          </w:pPr>
        </w:p>
        <w:p w14:paraId="462DC36E" w14:textId="77777777" w:rsidR="007959DC" w:rsidRPr="006F2FC4" w:rsidRDefault="007959DC" w:rsidP="007959DC">
          <w:pPr>
            <w:pStyle w:val="Cabealho"/>
            <w:ind w:right="460"/>
            <w:jc w:val="center"/>
            <w:rPr>
              <w:rFonts w:ascii="Cambria" w:hAnsi="Cambria" w:cs="Arabic Typesetting"/>
              <w:b/>
              <w:sz w:val="32"/>
            </w:rPr>
          </w:pPr>
          <w:r w:rsidRPr="006F2FC4">
            <w:rPr>
              <w:rFonts w:ascii="Cambria" w:hAnsi="Cambria" w:cs="Arabic Typesetting"/>
              <w:b/>
              <w:sz w:val="32"/>
            </w:rPr>
            <w:t>Estado do Rio Grande do Sul</w:t>
          </w:r>
        </w:p>
        <w:p w14:paraId="64AF31F8" w14:textId="77777777" w:rsidR="007959DC" w:rsidRPr="00410391" w:rsidRDefault="007959DC" w:rsidP="007959DC">
          <w:pPr>
            <w:pStyle w:val="Cabealho"/>
            <w:pBdr>
              <w:bottom w:val="single" w:sz="6" w:space="1" w:color="auto"/>
            </w:pBdr>
            <w:tabs>
              <w:tab w:val="clear" w:pos="4252"/>
              <w:tab w:val="clear" w:pos="8504"/>
              <w:tab w:val="center" w:pos="3969"/>
              <w:tab w:val="left" w:pos="6663"/>
              <w:tab w:val="right" w:pos="8505"/>
            </w:tabs>
            <w:ind w:right="319"/>
            <w:jc w:val="center"/>
            <w:rPr>
              <w:rFonts w:ascii="Cambria" w:hAnsi="Cambria" w:cs="Arabic Typesetting"/>
              <w:b/>
              <w:sz w:val="44"/>
            </w:rPr>
          </w:pPr>
          <w:r w:rsidRPr="00410391">
            <w:rPr>
              <w:rFonts w:ascii="Cambria" w:hAnsi="Cambria" w:cs="Arabic Typesetting"/>
              <w:b/>
              <w:sz w:val="44"/>
            </w:rPr>
            <w:t>Município de Ibiraiaras</w:t>
          </w:r>
        </w:p>
      </w:tc>
      <w:tc>
        <w:tcPr>
          <w:tcW w:w="699" w:type="pct"/>
        </w:tcPr>
        <w:p w14:paraId="301CDD39" w14:textId="77777777" w:rsidR="007959DC" w:rsidRPr="006F2FC4" w:rsidRDefault="007959DC" w:rsidP="007959DC">
          <w:pPr>
            <w:pStyle w:val="Cabealho"/>
            <w:jc w:val="center"/>
            <w:rPr>
              <w:noProof/>
            </w:rPr>
          </w:pPr>
        </w:p>
      </w:tc>
    </w:tr>
  </w:tbl>
  <w:p w14:paraId="1521E199" w14:textId="77777777" w:rsidR="007959DC" w:rsidRDefault="007959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527A9"/>
    <w:multiLevelType w:val="multilevel"/>
    <w:tmpl w:val="4F9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566FE"/>
    <w:multiLevelType w:val="multilevel"/>
    <w:tmpl w:val="F54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16084"/>
    <w:multiLevelType w:val="hybridMultilevel"/>
    <w:tmpl w:val="AEEC2D9E"/>
    <w:lvl w:ilvl="0" w:tplc="5F7C8C3E">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78F46DD3"/>
    <w:multiLevelType w:val="hybridMultilevel"/>
    <w:tmpl w:val="D368DC36"/>
    <w:lvl w:ilvl="0" w:tplc="BD308668">
      <w:start w:val="1"/>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592784511">
    <w:abstractNumId w:val="2"/>
  </w:num>
  <w:num w:numId="2" w16cid:durableId="1529217096">
    <w:abstractNumId w:val="3"/>
  </w:num>
  <w:num w:numId="3" w16cid:durableId="838810763">
    <w:abstractNumId w:val="1"/>
  </w:num>
  <w:num w:numId="4" w16cid:durableId="81672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EC"/>
    <w:rsid w:val="0001143E"/>
    <w:rsid w:val="00015176"/>
    <w:rsid w:val="00055B1C"/>
    <w:rsid w:val="000700A4"/>
    <w:rsid w:val="00092B6B"/>
    <w:rsid w:val="000A0099"/>
    <w:rsid w:val="000C6395"/>
    <w:rsid w:val="0011050E"/>
    <w:rsid w:val="001238FF"/>
    <w:rsid w:val="001B32A6"/>
    <w:rsid w:val="001C060D"/>
    <w:rsid w:val="001C2B4A"/>
    <w:rsid w:val="001E69F6"/>
    <w:rsid w:val="001F0854"/>
    <w:rsid w:val="001F790F"/>
    <w:rsid w:val="00203C5D"/>
    <w:rsid w:val="00250C19"/>
    <w:rsid w:val="0026429F"/>
    <w:rsid w:val="0027078E"/>
    <w:rsid w:val="00270E22"/>
    <w:rsid w:val="00273D70"/>
    <w:rsid w:val="002877CF"/>
    <w:rsid w:val="002934F4"/>
    <w:rsid w:val="002D7733"/>
    <w:rsid w:val="002F2EE0"/>
    <w:rsid w:val="00304009"/>
    <w:rsid w:val="0030706F"/>
    <w:rsid w:val="00315108"/>
    <w:rsid w:val="003249F0"/>
    <w:rsid w:val="00327C8D"/>
    <w:rsid w:val="003323DB"/>
    <w:rsid w:val="00337E4D"/>
    <w:rsid w:val="00345FA2"/>
    <w:rsid w:val="00354082"/>
    <w:rsid w:val="0035577D"/>
    <w:rsid w:val="00373C38"/>
    <w:rsid w:val="00381E37"/>
    <w:rsid w:val="003956D4"/>
    <w:rsid w:val="0043188C"/>
    <w:rsid w:val="00440D77"/>
    <w:rsid w:val="004418C8"/>
    <w:rsid w:val="00451C7B"/>
    <w:rsid w:val="004663C0"/>
    <w:rsid w:val="004A3524"/>
    <w:rsid w:val="004C5E69"/>
    <w:rsid w:val="004E46E7"/>
    <w:rsid w:val="005419F5"/>
    <w:rsid w:val="0054564A"/>
    <w:rsid w:val="00550FD1"/>
    <w:rsid w:val="00553CF4"/>
    <w:rsid w:val="00556F0E"/>
    <w:rsid w:val="005573E4"/>
    <w:rsid w:val="00582AC0"/>
    <w:rsid w:val="005C3A6A"/>
    <w:rsid w:val="005C3D2F"/>
    <w:rsid w:val="005C753D"/>
    <w:rsid w:val="005E541D"/>
    <w:rsid w:val="00606F0C"/>
    <w:rsid w:val="00632E33"/>
    <w:rsid w:val="00657F94"/>
    <w:rsid w:val="0067036E"/>
    <w:rsid w:val="0069082A"/>
    <w:rsid w:val="006934E9"/>
    <w:rsid w:val="006C33D1"/>
    <w:rsid w:val="006D3381"/>
    <w:rsid w:val="006E4E6D"/>
    <w:rsid w:val="006E6C3D"/>
    <w:rsid w:val="0070290B"/>
    <w:rsid w:val="007051C9"/>
    <w:rsid w:val="0072149F"/>
    <w:rsid w:val="00727A9F"/>
    <w:rsid w:val="0073401B"/>
    <w:rsid w:val="00736B82"/>
    <w:rsid w:val="00753562"/>
    <w:rsid w:val="00754747"/>
    <w:rsid w:val="00772F47"/>
    <w:rsid w:val="007959DC"/>
    <w:rsid w:val="00796534"/>
    <w:rsid w:val="007B5A5B"/>
    <w:rsid w:val="007B6AD6"/>
    <w:rsid w:val="007D494A"/>
    <w:rsid w:val="007D5834"/>
    <w:rsid w:val="007E29FC"/>
    <w:rsid w:val="007F10D5"/>
    <w:rsid w:val="0080147C"/>
    <w:rsid w:val="00813473"/>
    <w:rsid w:val="008325B9"/>
    <w:rsid w:val="00867E32"/>
    <w:rsid w:val="0087437F"/>
    <w:rsid w:val="008A34A9"/>
    <w:rsid w:val="008B4530"/>
    <w:rsid w:val="008C53FA"/>
    <w:rsid w:val="008D1DEB"/>
    <w:rsid w:val="008D3F50"/>
    <w:rsid w:val="008E725F"/>
    <w:rsid w:val="00901836"/>
    <w:rsid w:val="00915227"/>
    <w:rsid w:val="0092051F"/>
    <w:rsid w:val="00941C97"/>
    <w:rsid w:val="00975E72"/>
    <w:rsid w:val="00976E8B"/>
    <w:rsid w:val="00997DE6"/>
    <w:rsid w:val="009C4A73"/>
    <w:rsid w:val="009C535F"/>
    <w:rsid w:val="00A01FA3"/>
    <w:rsid w:val="00A0656D"/>
    <w:rsid w:val="00A13901"/>
    <w:rsid w:val="00A174C7"/>
    <w:rsid w:val="00A335B9"/>
    <w:rsid w:val="00A54D43"/>
    <w:rsid w:val="00A716A3"/>
    <w:rsid w:val="00A735EE"/>
    <w:rsid w:val="00A9277A"/>
    <w:rsid w:val="00A952A2"/>
    <w:rsid w:val="00A96DB7"/>
    <w:rsid w:val="00AB2207"/>
    <w:rsid w:val="00AC0B5E"/>
    <w:rsid w:val="00AD49C6"/>
    <w:rsid w:val="00AD612B"/>
    <w:rsid w:val="00AE5218"/>
    <w:rsid w:val="00B02C98"/>
    <w:rsid w:val="00B06558"/>
    <w:rsid w:val="00B56D12"/>
    <w:rsid w:val="00B67E2E"/>
    <w:rsid w:val="00B82E89"/>
    <w:rsid w:val="00B955DB"/>
    <w:rsid w:val="00BD7313"/>
    <w:rsid w:val="00BE4EE8"/>
    <w:rsid w:val="00BF1CC0"/>
    <w:rsid w:val="00C22579"/>
    <w:rsid w:val="00C30B4C"/>
    <w:rsid w:val="00C47981"/>
    <w:rsid w:val="00C507BF"/>
    <w:rsid w:val="00C520D8"/>
    <w:rsid w:val="00C64260"/>
    <w:rsid w:val="00C840B7"/>
    <w:rsid w:val="00C922B1"/>
    <w:rsid w:val="00C9518A"/>
    <w:rsid w:val="00CA34B4"/>
    <w:rsid w:val="00CB0C1C"/>
    <w:rsid w:val="00CB1BFB"/>
    <w:rsid w:val="00CB21C1"/>
    <w:rsid w:val="00CB363E"/>
    <w:rsid w:val="00CC2732"/>
    <w:rsid w:val="00CD3B54"/>
    <w:rsid w:val="00CD4E95"/>
    <w:rsid w:val="00CD5D93"/>
    <w:rsid w:val="00CF327D"/>
    <w:rsid w:val="00D21DDA"/>
    <w:rsid w:val="00D40913"/>
    <w:rsid w:val="00D47B04"/>
    <w:rsid w:val="00D603E2"/>
    <w:rsid w:val="00DB01EC"/>
    <w:rsid w:val="00DC5F75"/>
    <w:rsid w:val="00E02AE1"/>
    <w:rsid w:val="00E320AF"/>
    <w:rsid w:val="00E47043"/>
    <w:rsid w:val="00E67611"/>
    <w:rsid w:val="00E803E7"/>
    <w:rsid w:val="00E81D38"/>
    <w:rsid w:val="00E855ED"/>
    <w:rsid w:val="00EC6F6C"/>
    <w:rsid w:val="00EE7832"/>
    <w:rsid w:val="00F02254"/>
    <w:rsid w:val="00F04678"/>
    <w:rsid w:val="00F04B79"/>
    <w:rsid w:val="00F07271"/>
    <w:rsid w:val="00F66136"/>
    <w:rsid w:val="00F736A4"/>
    <w:rsid w:val="00F95A2D"/>
    <w:rsid w:val="00F96DE0"/>
    <w:rsid w:val="00FA0A09"/>
    <w:rsid w:val="00FA3568"/>
    <w:rsid w:val="00FB54B2"/>
    <w:rsid w:val="00FD52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1ACEA"/>
  <w15:docId w15:val="{20BB7FBE-94BD-4E13-A7E2-5C7AC51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EC"/>
    <w:pPr>
      <w:spacing w:line="240" w:lineRule="auto"/>
      <w:ind w:firstLine="567"/>
      <w:jc w:val="both"/>
    </w:pPr>
    <w:rPr>
      <w:rFonts w:ascii="Calibri" w:eastAsia="Calibri" w:hAnsi="Calibri" w:cs="Times New Roman"/>
      <w:sz w:val="24"/>
      <w:szCs w:val="24"/>
    </w:rPr>
  </w:style>
  <w:style w:type="paragraph" w:styleId="Ttulo1">
    <w:name w:val="heading 1"/>
    <w:basedOn w:val="Normal"/>
    <w:next w:val="Normal"/>
    <w:link w:val="Ttulo1Char"/>
    <w:uiPriority w:val="9"/>
    <w:qFormat/>
    <w:rsid w:val="00DB01EC"/>
    <w:pPr>
      <w:keepNext/>
      <w:spacing w:before="240" w:after="60"/>
      <w:jc w:val="center"/>
      <w:outlineLvl w:val="0"/>
    </w:pPr>
    <w:rPr>
      <w:rFonts w:eastAsia="Times New Roman"/>
      <w:b/>
      <w:bCs/>
      <w:kern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01EC"/>
    <w:rPr>
      <w:rFonts w:ascii="Calibri" w:eastAsia="Times New Roman" w:hAnsi="Calibri" w:cs="Times New Roman"/>
      <w:b/>
      <w:bCs/>
      <w:kern w:val="32"/>
      <w:sz w:val="24"/>
      <w:szCs w:val="32"/>
    </w:rPr>
  </w:style>
  <w:style w:type="paragraph" w:styleId="Textodenotaderodap">
    <w:name w:val="footnote text"/>
    <w:basedOn w:val="Normal"/>
    <w:link w:val="TextodenotaderodapChar"/>
    <w:unhideWhenUsed/>
    <w:rsid w:val="00DB01EC"/>
    <w:rPr>
      <w:sz w:val="20"/>
      <w:szCs w:val="20"/>
    </w:rPr>
  </w:style>
  <w:style w:type="character" w:customStyle="1" w:styleId="TextodenotaderodapChar">
    <w:name w:val="Texto de nota de rodapé Char"/>
    <w:basedOn w:val="Fontepargpadro"/>
    <w:link w:val="Textodenotaderodap"/>
    <w:rsid w:val="00DB01EC"/>
    <w:rPr>
      <w:rFonts w:ascii="Calibri" w:eastAsia="Calibri" w:hAnsi="Calibri" w:cs="Times New Roman"/>
      <w:sz w:val="20"/>
      <w:szCs w:val="20"/>
    </w:rPr>
  </w:style>
  <w:style w:type="character" w:styleId="Refdenotaderodap">
    <w:name w:val="footnote reference"/>
    <w:unhideWhenUsed/>
    <w:rsid w:val="00DB01EC"/>
    <w:rPr>
      <w:vertAlign w:val="superscript"/>
    </w:rPr>
  </w:style>
  <w:style w:type="character" w:customStyle="1" w:styleId="Caracteresdenotaderodap">
    <w:name w:val="Caracteres de nota de rodapé"/>
    <w:rsid w:val="00DB01EC"/>
  </w:style>
  <w:style w:type="paragraph" w:styleId="Textodebalo">
    <w:name w:val="Balloon Text"/>
    <w:basedOn w:val="Normal"/>
    <w:link w:val="TextodebaloChar"/>
    <w:uiPriority w:val="99"/>
    <w:semiHidden/>
    <w:unhideWhenUsed/>
    <w:rsid w:val="00451C7B"/>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1C7B"/>
    <w:rPr>
      <w:rFonts w:ascii="Segoe UI" w:eastAsia="Calibri" w:hAnsi="Segoe UI" w:cs="Segoe UI"/>
      <w:sz w:val="18"/>
      <w:szCs w:val="18"/>
    </w:rPr>
  </w:style>
  <w:style w:type="paragraph" w:styleId="Cabealho">
    <w:name w:val="header"/>
    <w:basedOn w:val="Normal"/>
    <w:link w:val="CabealhoChar"/>
    <w:uiPriority w:val="99"/>
    <w:unhideWhenUsed/>
    <w:rsid w:val="007959DC"/>
    <w:pPr>
      <w:tabs>
        <w:tab w:val="center" w:pos="4252"/>
        <w:tab w:val="right" w:pos="8504"/>
      </w:tabs>
      <w:spacing w:after="0"/>
    </w:pPr>
  </w:style>
  <w:style w:type="character" w:customStyle="1" w:styleId="CabealhoChar">
    <w:name w:val="Cabeçalho Char"/>
    <w:basedOn w:val="Fontepargpadro"/>
    <w:link w:val="Cabealho"/>
    <w:uiPriority w:val="99"/>
    <w:rsid w:val="007959DC"/>
    <w:rPr>
      <w:rFonts w:ascii="Calibri" w:eastAsia="Calibri" w:hAnsi="Calibri" w:cs="Times New Roman"/>
      <w:sz w:val="24"/>
      <w:szCs w:val="24"/>
    </w:rPr>
  </w:style>
  <w:style w:type="paragraph" w:styleId="Rodap">
    <w:name w:val="footer"/>
    <w:basedOn w:val="Normal"/>
    <w:link w:val="RodapChar"/>
    <w:uiPriority w:val="99"/>
    <w:unhideWhenUsed/>
    <w:rsid w:val="007959DC"/>
    <w:pPr>
      <w:tabs>
        <w:tab w:val="center" w:pos="4252"/>
        <w:tab w:val="right" w:pos="8504"/>
      </w:tabs>
      <w:spacing w:after="0"/>
    </w:pPr>
  </w:style>
  <w:style w:type="character" w:customStyle="1" w:styleId="RodapChar">
    <w:name w:val="Rodapé Char"/>
    <w:basedOn w:val="Fontepargpadro"/>
    <w:link w:val="Rodap"/>
    <w:uiPriority w:val="99"/>
    <w:rsid w:val="007959DC"/>
    <w:rPr>
      <w:rFonts w:ascii="Calibri" w:eastAsia="Calibri" w:hAnsi="Calibri" w:cs="Times New Roman"/>
      <w:sz w:val="24"/>
      <w:szCs w:val="24"/>
    </w:rPr>
  </w:style>
  <w:style w:type="character" w:styleId="Hyperlink">
    <w:name w:val="Hyperlink"/>
    <w:uiPriority w:val="99"/>
    <w:unhideWhenUsed/>
    <w:rsid w:val="007959DC"/>
    <w:rPr>
      <w:color w:val="0000FF"/>
      <w:u w:val="single"/>
    </w:rPr>
  </w:style>
  <w:style w:type="paragraph" w:styleId="PargrafodaLista">
    <w:name w:val="List Paragraph"/>
    <w:basedOn w:val="Normal"/>
    <w:uiPriority w:val="34"/>
    <w:qFormat/>
    <w:rsid w:val="00A174C7"/>
    <w:pPr>
      <w:ind w:left="720"/>
      <w:contextualSpacing/>
    </w:pPr>
  </w:style>
  <w:style w:type="table" w:styleId="Tabelacomgrade">
    <w:name w:val="Table Grid"/>
    <w:basedOn w:val="Tabelanormal"/>
    <w:uiPriority w:val="39"/>
    <w:rsid w:val="00440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A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B6AD6"/>
    <w:pPr>
      <w:widowControl w:val="0"/>
      <w:autoSpaceDE w:val="0"/>
      <w:autoSpaceDN w:val="0"/>
      <w:spacing w:before="116" w:after="0"/>
      <w:ind w:left="135" w:firstLine="0"/>
      <w:jc w:val="left"/>
    </w:pPr>
    <w:rPr>
      <w:rFonts w:ascii="Carlito" w:eastAsia="Carlito" w:hAnsi="Carlito" w:cs="Carlito"/>
      <w:sz w:val="22"/>
      <w:szCs w:val="22"/>
      <w:lang w:val="pt-PT"/>
    </w:rPr>
  </w:style>
  <w:style w:type="paragraph" w:styleId="NormalWeb">
    <w:name w:val="Normal (Web)"/>
    <w:basedOn w:val="Normal"/>
    <w:uiPriority w:val="99"/>
    <w:unhideWhenUsed/>
    <w:rsid w:val="0026429F"/>
    <w:pPr>
      <w:spacing w:before="100" w:beforeAutospacing="1" w:after="100" w:afterAutospacing="1"/>
      <w:ind w:firstLine="0"/>
      <w:jc w:val="left"/>
    </w:pPr>
    <w:rPr>
      <w:rFonts w:ascii="Times New Roman" w:eastAsia="Times New Roman" w:hAnsi="Times New Roman"/>
      <w:lang w:eastAsia="pt-BR"/>
    </w:rPr>
  </w:style>
  <w:style w:type="paragraph" w:customStyle="1" w:styleId="Default">
    <w:name w:val="Default"/>
    <w:rsid w:val="00273D70"/>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8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biraiaras.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E1B2D-BF05-4823-97E6-348E8C12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1188</Words>
  <Characters>6416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Leonilce</dc:creator>
  <cp:keywords/>
  <dc:description/>
  <cp:lastModifiedBy>Eduarda Festa</cp:lastModifiedBy>
  <cp:revision>17</cp:revision>
  <cp:lastPrinted>2024-09-06T18:17:00Z</cp:lastPrinted>
  <dcterms:created xsi:type="dcterms:W3CDTF">2024-08-05T18:03:00Z</dcterms:created>
  <dcterms:modified xsi:type="dcterms:W3CDTF">2024-09-06T18:17:00Z</dcterms:modified>
</cp:coreProperties>
</file>