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8E08F" w14:textId="77777777" w:rsidR="00ED7FEF" w:rsidRDefault="00ED7FEF" w:rsidP="00ED7FEF">
      <w:pPr>
        <w:jc w:val="center"/>
        <w:rPr>
          <w:b/>
          <w:bCs/>
        </w:rPr>
      </w:pPr>
      <w:r>
        <w:rPr>
          <w:b/>
          <w:bCs/>
        </w:rPr>
        <w:t>EDITAL SMECET Nº001/2025</w:t>
      </w:r>
    </w:p>
    <w:p w14:paraId="293B98A8" w14:textId="77777777" w:rsidR="00ED7FEF" w:rsidRDefault="00ED7FEF" w:rsidP="00ED7FEF">
      <w:pPr>
        <w:jc w:val="center"/>
        <w:rPr>
          <w:b/>
          <w:bCs/>
        </w:rPr>
      </w:pPr>
      <w:r>
        <w:rPr>
          <w:b/>
          <w:bCs/>
        </w:rPr>
        <w:t>DE 28 DE JANEIRO DE 2025</w:t>
      </w:r>
    </w:p>
    <w:p w14:paraId="6E5C1C2D" w14:textId="77777777" w:rsidR="00ED7FEF" w:rsidRDefault="00ED7FEF" w:rsidP="00ED7FEF"/>
    <w:p w14:paraId="5EB1DE8F" w14:textId="77777777" w:rsidR="00ED7FEF" w:rsidRDefault="00ED7FEF" w:rsidP="00ED7FEF">
      <w:pPr>
        <w:spacing w:after="0" w:line="360" w:lineRule="auto"/>
        <w:ind w:firstLine="709"/>
        <w:rPr>
          <w:b/>
          <w:bCs/>
        </w:rPr>
      </w:pPr>
    </w:p>
    <w:p w14:paraId="68B409A9" w14:textId="77777777" w:rsidR="00ED7FEF" w:rsidRDefault="00ED7FEF" w:rsidP="00ED7FEF">
      <w:pPr>
        <w:spacing w:after="0" w:line="360" w:lineRule="auto"/>
        <w:ind w:firstLine="709"/>
      </w:pPr>
      <w:r>
        <w:rPr>
          <w:b/>
          <w:bCs/>
        </w:rPr>
        <w:t>A Secretaria Municipal de Educação, Cultura, Esporte e Turismo e o Conselho Municipal de Educação,</w:t>
      </w:r>
      <w:r>
        <w:t xml:space="preserve"> no uso de suas atribuições, de acordo com o Regimento Escolar da Escola de Educação Infantil Benito Victório Martinelli e Legislação Vigente, através da Resolução do CME nº004/2013 comunica que  o período de matrículas para as crianças das  turmas do  Maternal III para o ano letivo de 2025 será nos dias 05, 06 e 07 de fevereiro do corrente ano, no  horário das 8h às 11h e das 13h às 17h, na EMEI Benito Victório Martinelli.</w:t>
      </w:r>
    </w:p>
    <w:p w14:paraId="5DE37FF2" w14:textId="77777777" w:rsidR="00ED7FEF" w:rsidRDefault="00ED7FEF" w:rsidP="00ED7FEF">
      <w:pPr>
        <w:pStyle w:val="PargrafodaLista"/>
        <w:ind w:left="1068"/>
        <w:jc w:val="both"/>
      </w:pPr>
    </w:p>
    <w:p w14:paraId="7BB041CC" w14:textId="77777777" w:rsidR="00ED7FEF" w:rsidRDefault="00ED7FEF" w:rsidP="00ED7FEF">
      <w:pPr>
        <w:spacing w:after="0" w:line="360" w:lineRule="auto"/>
        <w:ind w:left="1416"/>
        <w:rPr>
          <w:rFonts w:ascii="Arial" w:hAnsi="Arial" w:cs="Arial"/>
          <w:b/>
          <w:bCs/>
        </w:rPr>
      </w:pPr>
    </w:p>
    <w:p w14:paraId="33D93BFA" w14:textId="77777777" w:rsidR="00ED7FEF" w:rsidRDefault="00ED7FEF" w:rsidP="00ED7FEF">
      <w:pPr>
        <w:pStyle w:val="PargrafodaLista"/>
        <w:ind w:left="709"/>
        <w:jc w:val="both"/>
        <w:rPr>
          <w:b/>
          <w:bCs/>
        </w:rPr>
      </w:pPr>
      <w:r>
        <w:rPr>
          <w:b/>
          <w:bCs/>
        </w:rPr>
        <w:t>1 – DA DOCUMENTAÇÃO EXIGIDA:</w:t>
      </w:r>
    </w:p>
    <w:p w14:paraId="2FDEABE1" w14:textId="77777777" w:rsidR="00ED7FEF" w:rsidRDefault="00ED7FEF" w:rsidP="00ED7FEF">
      <w:pPr>
        <w:pStyle w:val="PargrafodaLista"/>
        <w:ind w:left="709"/>
        <w:jc w:val="both"/>
      </w:pPr>
    </w:p>
    <w:p w14:paraId="0C74AA36" w14:textId="77777777" w:rsidR="00ED7FEF" w:rsidRDefault="00ED7FEF" w:rsidP="00ED7FEF">
      <w:pPr>
        <w:pStyle w:val="PargrafodaLista"/>
        <w:ind w:left="709" w:firstLine="707"/>
      </w:pPr>
      <w:r>
        <w:rPr>
          <w:b/>
          <w:bCs/>
        </w:rPr>
        <w:t>1.1 –</w:t>
      </w:r>
      <w:r>
        <w:t>Para as matrículas, os pais ou responsáveis devem assinar ficha de matrícula e fazer conferência dos documentos exigidos na inscrição.</w:t>
      </w:r>
    </w:p>
    <w:p w14:paraId="72B29A6D" w14:textId="77777777" w:rsidR="00ED7FEF" w:rsidRDefault="00ED7FEF" w:rsidP="00ED7FEF">
      <w:pPr>
        <w:pStyle w:val="PargrafodaLista"/>
        <w:ind w:left="1417" w:firstLine="707"/>
      </w:pPr>
    </w:p>
    <w:p w14:paraId="48DB4C5F" w14:textId="77777777" w:rsidR="00ED7FEF" w:rsidRDefault="00ED7FEF" w:rsidP="00ED7FEF">
      <w:pPr>
        <w:pStyle w:val="PargrafodaLista"/>
        <w:ind w:left="709"/>
        <w:rPr>
          <w:b/>
          <w:bCs/>
        </w:rPr>
      </w:pPr>
    </w:p>
    <w:p w14:paraId="200DAD42" w14:textId="77777777" w:rsidR="00ED7FEF" w:rsidRDefault="00ED7FEF" w:rsidP="00ED7FEF">
      <w:pPr>
        <w:pStyle w:val="PargrafodaLista"/>
        <w:ind w:left="709"/>
        <w:rPr>
          <w:b/>
          <w:bCs/>
        </w:rPr>
      </w:pPr>
      <w:r>
        <w:rPr>
          <w:b/>
          <w:bCs/>
        </w:rPr>
        <w:t>2</w:t>
      </w:r>
      <w:proofErr w:type="gramStart"/>
      <w:r>
        <w:rPr>
          <w:b/>
          <w:bCs/>
        </w:rPr>
        <w:t>–  DOS</w:t>
      </w:r>
      <w:proofErr w:type="gramEnd"/>
      <w:r>
        <w:rPr>
          <w:b/>
          <w:bCs/>
        </w:rPr>
        <w:t xml:space="preserve"> CASOS OMISSOS:</w:t>
      </w:r>
    </w:p>
    <w:p w14:paraId="47BC8129" w14:textId="77777777" w:rsidR="00ED7FEF" w:rsidRDefault="00ED7FEF" w:rsidP="00ED7FEF">
      <w:pPr>
        <w:pStyle w:val="PargrafodaLista"/>
        <w:ind w:left="709"/>
        <w:rPr>
          <w:b/>
          <w:bCs/>
        </w:rPr>
      </w:pPr>
    </w:p>
    <w:p w14:paraId="25B3E6FA" w14:textId="77777777" w:rsidR="00ED7FEF" w:rsidRDefault="00ED7FEF" w:rsidP="00ED7FEF">
      <w:pPr>
        <w:pStyle w:val="PargrafodaLista"/>
        <w:ind w:left="709"/>
      </w:pPr>
      <w:r>
        <w:rPr>
          <w:b/>
          <w:bCs/>
        </w:rPr>
        <w:t xml:space="preserve">          2.1 </w:t>
      </w:r>
      <w:r>
        <w:t xml:space="preserve">Dos casos omissos a este edital serão analisadas pela SMECET, juntamente com o CME e Direção da Escola. </w:t>
      </w:r>
    </w:p>
    <w:p w14:paraId="01B0B993" w14:textId="77777777" w:rsidR="00ED7FEF" w:rsidRDefault="00ED7FEF" w:rsidP="00ED7FEF">
      <w:pPr>
        <w:pStyle w:val="PargrafodaLista"/>
        <w:ind w:left="709"/>
      </w:pPr>
    </w:p>
    <w:p w14:paraId="73CBEB14" w14:textId="77777777" w:rsidR="00ED7FEF" w:rsidRDefault="00ED7FEF" w:rsidP="00ED7FEF">
      <w:pPr>
        <w:pStyle w:val="PargrafodaLista"/>
        <w:ind w:left="709"/>
      </w:pPr>
    </w:p>
    <w:p w14:paraId="710664B0" w14:textId="77777777" w:rsidR="00ED7FEF" w:rsidRDefault="00ED7FEF" w:rsidP="00ED7FEF">
      <w:pPr>
        <w:pStyle w:val="PargrafodaLista"/>
        <w:ind w:left="709"/>
      </w:pPr>
    </w:p>
    <w:p w14:paraId="1D519F9D" w14:textId="77777777" w:rsidR="00ED7FEF" w:rsidRDefault="00ED7FEF" w:rsidP="00ED7FEF">
      <w:pPr>
        <w:pStyle w:val="PargrafodaLista"/>
        <w:ind w:left="709"/>
      </w:pPr>
    </w:p>
    <w:p w14:paraId="5F64FE42" w14:textId="77777777" w:rsidR="00ED7FEF" w:rsidRDefault="00ED7FEF" w:rsidP="00ED7FEF">
      <w:pPr>
        <w:pStyle w:val="PargrafodaLista"/>
        <w:ind w:left="709"/>
        <w:jc w:val="both"/>
      </w:pPr>
      <w:r>
        <w:t xml:space="preserve">      Ivete B. Z. </w:t>
      </w:r>
      <w:proofErr w:type="spellStart"/>
      <w:r>
        <w:t>Luchezi</w:t>
      </w:r>
      <w:proofErr w:type="spellEnd"/>
      <w:r>
        <w:t xml:space="preserve">                                                            Elaine Maschio </w:t>
      </w:r>
      <w:proofErr w:type="spellStart"/>
      <w:r>
        <w:t>Sgarbossa</w:t>
      </w:r>
      <w:proofErr w:type="spellEnd"/>
    </w:p>
    <w:p w14:paraId="407B1AF8" w14:textId="77777777" w:rsidR="00ED7FEF" w:rsidRDefault="00ED7FEF" w:rsidP="00ED7FEF">
      <w:pPr>
        <w:pStyle w:val="PargrafodaLista"/>
        <w:ind w:left="709"/>
        <w:jc w:val="both"/>
      </w:pPr>
      <w:r>
        <w:t>Secretária de Educação                                                             Presidente do CME</w:t>
      </w:r>
    </w:p>
    <w:p w14:paraId="4DC672A3" w14:textId="77777777" w:rsidR="00ED7FEF" w:rsidRDefault="00ED7FEF" w:rsidP="00ED7FEF">
      <w:pPr>
        <w:pStyle w:val="PargrafodaLista"/>
        <w:ind w:left="709" w:firstLine="707"/>
        <w:jc w:val="both"/>
      </w:pPr>
    </w:p>
    <w:p w14:paraId="5128A930" w14:textId="77777777" w:rsidR="00ED7FEF" w:rsidRDefault="00ED7FEF" w:rsidP="00ED7FEF">
      <w:pPr>
        <w:pStyle w:val="PargrafodaLista"/>
        <w:ind w:left="709" w:firstLine="707"/>
        <w:jc w:val="both"/>
      </w:pPr>
    </w:p>
    <w:p w14:paraId="1FEF6557" w14:textId="77777777" w:rsidR="00ED7FEF" w:rsidRDefault="00ED7FEF" w:rsidP="00ED7FEF">
      <w:pPr>
        <w:pStyle w:val="PargrafodaLista"/>
        <w:ind w:left="709" w:firstLine="707"/>
        <w:jc w:val="both"/>
      </w:pPr>
    </w:p>
    <w:p w14:paraId="3E0F7859" w14:textId="77777777" w:rsidR="00ED7FEF" w:rsidRDefault="00ED7FEF" w:rsidP="00ED7FEF">
      <w:pPr>
        <w:pStyle w:val="PargrafodaLista"/>
        <w:ind w:left="709" w:firstLine="707"/>
        <w:jc w:val="both"/>
      </w:pPr>
    </w:p>
    <w:p w14:paraId="7288BB95" w14:textId="77777777" w:rsidR="00ED7FEF" w:rsidRDefault="00ED7FEF" w:rsidP="00ED7FEF">
      <w:pPr>
        <w:pStyle w:val="PargrafodaLista"/>
        <w:ind w:left="709" w:firstLine="707"/>
        <w:jc w:val="both"/>
      </w:pPr>
      <w:r>
        <w:t>REGISTRE-SE E PLUBLIQUE-SE.</w:t>
      </w:r>
    </w:p>
    <w:p w14:paraId="02912763" w14:textId="77777777" w:rsidR="00ED7FEF" w:rsidRDefault="00ED7FEF" w:rsidP="00ED7FEF">
      <w:pPr>
        <w:pStyle w:val="PargrafodaLista"/>
        <w:ind w:left="709" w:firstLine="707"/>
        <w:jc w:val="both"/>
      </w:pPr>
      <w:r>
        <w:t xml:space="preserve">EM </w:t>
      </w:r>
      <w:proofErr w:type="gramStart"/>
      <w:r>
        <w:t>28  DE</w:t>
      </w:r>
      <w:proofErr w:type="gramEnd"/>
      <w:r>
        <w:t xml:space="preserve"> JANEIRO DE 2025.</w:t>
      </w:r>
    </w:p>
    <w:p w14:paraId="7872C4F1" w14:textId="77777777" w:rsidR="00A23EF7" w:rsidRPr="00ED7FEF" w:rsidRDefault="00A23EF7" w:rsidP="00ED7FEF"/>
    <w:sectPr w:rsidR="00A23EF7" w:rsidRPr="00ED7FEF">
      <w:headerReference w:type="default" r:id="rId6"/>
      <w:footerReference w:type="default" r:id="rId7"/>
      <w:pgSz w:w="11906" w:h="16838"/>
      <w:pgMar w:top="1985" w:right="1134" w:bottom="1134" w:left="1701" w:header="283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277D7" w14:textId="77777777" w:rsidR="005B0A25" w:rsidRDefault="005B0A25">
      <w:pPr>
        <w:spacing w:after="0"/>
      </w:pPr>
      <w:r>
        <w:separator/>
      </w:r>
    </w:p>
  </w:endnote>
  <w:endnote w:type="continuationSeparator" w:id="0">
    <w:p w14:paraId="75E77662" w14:textId="77777777" w:rsidR="005B0A25" w:rsidRDefault="005B0A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rlito">
    <w:altName w:val="Calibri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C99EF" w14:textId="77777777" w:rsidR="00A23EF7" w:rsidRDefault="001E06EB">
    <w:pPr>
      <w:pStyle w:val="Rodap"/>
      <w:rPr>
        <w:rFonts w:ascii="Cambria" w:hAnsi="Cambria" w:cs="Aparajita"/>
        <w:i/>
        <w:sz w:val="20"/>
      </w:rPr>
    </w:pPr>
    <w:r>
      <w:rPr>
        <w:noProof/>
      </w:rPr>
      <mc:AlternateContent>
        <mc:Choice Requires="wps">
          <w:drawing>
            <wp:anchor distT="5080" distB="5715" distL="5080" distR="5715" simplePos="0" relativeHeight="251656192" behindDoc="1" locked="0" layoutInCell="1" allowOverlap="1" wp14:anchorId="4DA5831B" wp14:editId="61A37B5F">
              <wp:simplePos x="0" y="0"/>
              <wp:positionH relativeFrom="column">
                <wp:posOffset>-52070</wp:posOffset>
              </wp:positionH>
              <wp:positionV relativeFrom="paragraph">
                <wp:posOffset>-86995</wp:posOffset>
              </wp:positionV>
              <wp:extent cx="5848350" cy="635"/>
              <wp:effectExtent l="5080" t="5080" r="5715" b="5715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200" cy="7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76314A8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4.1pt;margin-top:-6.85pt;width:460.5pt;height:.05pt;z-index:-251659776;visibility:visible;mso-wrap-style:square;mso-wrap-distance-left:.4pt;mso-wrap-distance-top:.4pt;mso-wrap-distance-right:.45pt;mso-wrap-distance-bottom:.4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"/>
          </w:pict>
        </mc:Fallback>
      </mc:AlternateContent>
    </w:r>
    <w:r>
      <w:rPr>
        <w:rFonts w:ascii="Cambria" w:hAnsi="Cambria" w:cs="Aparajita"/>
        <w:i/>
        <w:sz w:val="20"/>
      </w:rPr>
      <w:t>PREFEITURA MUNICIPAL DE IBIRAIARAS – RS</w:t>
    </w:r>
  </w:p>
  <w:p w14:paraId="53DA1507" w14:textId="77777777" w:rsidR="00A23EF7" w:rsidRDefault="001E06EB">
    <w:pPr>
      <w:pStyle w:val="Rodap"/>
    </w:pPr>
    <w:r>
      <w:rPr>
        <w:rFonts w:ascii="Cambria" w:hAnsi="Cambria" w:cs="Aparajita"/>
        <w:i/>
        <w:sz w:val="20"/>
      </w:rPr>
      <w:t>Rua João Stella, 55 - CEP 95305-000 – Ibiraiaras - RS</w:t>
    </w:r>
    <w:r>
      <w:t xml:space="preserve"> - </w:t>
    </w:r>
    <w:r>
      <w:rPr>
        <w:rFonts w:ascii="Cambria" w:hAnsi="Cambria" w:cs="Aparajita"/>
        <w:i/>
        <w:sz w:val="20"/>
      </w:rPr>
      <w:t>Fone: 54 3355 1122</w:t>
    </w:r>
  </w:p>
  <w:p w14:paraId="70659803" w14:textId="77777777" w:rsidR="00A23EF7" w:rsidRDefault="001E06EB">
    <w:pPr>
      <w:pStyle w:val="Rodap"/>
      <w:rPr>
        <w:rFonts w:ascii="Cambria" w:hAnsi="Cambria" w:cs="Aparajita"/>
        <w:i/>
        <w:sz w:val="20"/>
        <w:lang w:val="en-US"/>
      </w:rPr>
    </w:pPr>
    <w:hyperlink r:id="rId1">
      <w:r>
        <w:rPr>
          <w:rStyle w:val="Hyperlink"/>
          <w:rFonts w:ascii="Cambria" w:hAnsi="Cambria" w:cs="Aparajita"/>
          <w:i/>
          <w:sz w:val="20"/>
          <w:lang w:val="en-US"/>
        </w:rPr>
        <w:t>www.ibiraiaras.rs.gov.br</w:t>
      </w:r>
    </w:hyperlink>
    <w:r>
      <w:rPr>
        <w:rFonts w:ascii="Cambria" w:hAnsi="Cambria" w:cs="Aparajita"/>
        <w:i/>
        <w:sz w:val="20"/>
        <w:lang w:val="en-US"/>
      </w:rPr>
      <w:t xml:space="preserve"> – Email: administracao@pmibiraiaras.com.br</w:t>
    </w:r>
  </w:p>
  <w:p w14:paraId="0485AF91" w14:textId="77777777" w:rsidR="00A23EF7" w:rsidRDefault="00A23E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6845D" w14:textId="77777777" w:rsidR="005B0A25" w:rsidRDefault="005B0A25">
      <w:pPr>
        <w:spacing w:after="0"/>
      </w:pPr>
      <w:r>
        <w:separator/>
      </w:r>
    </w:p>
  </w:footnote>
  <w:footnote w:type="continuationSeparator" w:id="0">
    <w:p w14:paraId="2BCA6FA0" w14:textId="77777777" w:rsidR="005B0A25" w:rsidRDefault="005B0A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277"/>
      <w:gridCol w:w="6524"/>
      <w:gridCol w:w="1270"/>
    </w:tblGrid>
    <w:tr w:rsidR="00A23EF7" w14:paraId="4610B4A7" w14:textId="77777777">
      <w:trPr>
        <w:trHeight w:val="1550"/>
      </w:trPr>
      <w:tc>
        <w:tcPr>
          <w:tcW w:w="1277" w:type="dxa"/>
        </w:tcPr>
        <w:p w14:paraId="7C1ACC90" w14:textId="3ECCC333" w:rsidR="00A23EF7" w:rsidRDefault="001E06EB">
          <w:pPr>
            <w:pStyle w:val="Cabealho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496B079F" wp14:editId="0BBFCD0E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000" cy="635000"/>
                    <wp:effectExtent l="0" t="0" r="3175" b="3175"/>
                    <wp:wrapNone/>
                    <wp:docPr id="1045604425" name="_x0000_tole_rId1" hidden="1"/>
                    <wp:cNvGraphicFramePr>
                      <a:graphicFrameLocks xmlns:a="http://schemas.openxmlformats.org/drawingml/2006/main" noSelect="1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Select="1" noChangeAspect="1" noChangeArrowheads="1"/>
                          </wps:cNvSpPr>
                          <wps:spPr bwMode="auto">
                            <a:xfrm>
                              <a:off x="0" y="0"/>
                              <a:ext cx="635000" cy="6350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8294F7E" id="_x0000_tole_rId1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  <o:lock v:ext="edit" aspectratio="t" selection="t"/>
                  </v:rect>
                </w:pict>
              </mc:Fallback>
            </mc:AlternateContent>
          </w:r>
          <w:r w:rsidR="0098752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A1047F6" wp14:editId="526D1BB5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000" cy="635000"/>
                    <wp:effectExtent l="0" t="0" r="3175" b="3175"/>
                    <wp:wrapNone/>
                    <wp:docPr id="1112603272" name="Retângulo 3" hidden="1"/>
                    <wp:cNvGraphicFramePr>
                      <a:graphicFrameLocks xmlns:a="http://schemas.openxmlformats.org/drawingml/2006/main" noSelect="1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Select="1" noChangeAspect="1" noChangeArrowheads="1"/>
                          </wps:cNvSpPr>
                          <wps:spPr bwMode="auto">
                            <a:xfrm>
                              <a:off x="0" y="0"/>
                              <a:ext cx="635000" cy="6350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97F50CE" id="Retângulo 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  <o:lock v:ext="edit" aspectratio="t" selection="t"/>
                  </v:rect>
                </w:pict>
              </mc:Fallback>
            </mc:AlternateContent>
          </w:r>
          <w:r w:rsidR="00000000">
            <w:object w:dxaOrig="1440" w:dyaOrig="1440" w14:anchorId="2A1047F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o:spid="_x0000_s1025" type="#_x0000_t75" style="position:absolute;left:0;text-align:left;margin-left:1.1pt;margin-top:-.7pt;width:67.55pt;height:1in;z-index:251659264;visibility:visible;mso-wrap-distance-right:0;mso-position-horizontal-relative:text;mso-position-vertical-relative:text" wrapcoords="-240 0 -240 21375 21600 21375 21600 0 -240 0">
                <v:imagedata r:id="rId1" o:title=""/>
                <w10:wrap type="tight"/>
              </v:shape>
              <o:OLEObject Type="Embed" ProgID="PBrush" ShapeID="ole_rId1" DrawAspect="Content" ObjectID="_1799763464" r:id="rId2"/>
            </w:object>
          </w:r>
        </w:p>
      </w:tc>
      <w:tc>
        <w:tcPr>
          <w:tcW w:w="6524" w:type="dxa"/>
        </w:tcPr>
        <w:p w14:paraId="2B2699D0" w14:textId="77777777" w:rsidR="00A23EF7" w:rsidRDefault="00A23EF7">
          <w:pPr>
            <w:pStyle w:val="Cabealho"/>
            <w:jc w:val="center"/>
          </w:pPr>
        </w:p>
        <w:p w14:paraId="02E790D1" w14:textId="77777777" w:rsidR="00A23EF7" w:rsidRDefault="001E06EB">
          <w:pPr>
            <w:pStyle w:val="Cabealho"/>
            <w:ind w:right="460"/>
            <w:jc w:val="center"/>
            <w:rPr>
              <w:rFonts w:ascii="Cambria" w:hAnsi="Cambria" w:cs="Arabic Typesetting"/>
              <w:b/>
              <w:sz w:val="32"/>
            </w:rPr>
          </w:pPr>
          <w:r>
            <w:rPr>
              <w:rFonts w:ascii="Cambria" w:hAnsi="Cambria" w:cs="Arabic Typesetting"/>
              <w:b/>
              <w:sz w:val="32"/>
            </w:rPr>
            <w:t>Estado do Rio Grande do Sul</w:t>
          </w:r>
        </w:p>
        <w:p w14:paraId="08AB43A6" w14:textId="77777777" w:rsidR="00A23EF7" w:rsidRDefault="001E06EB">
          <w:pPr>
            <w:pStyle w:val="Cabealho"/>
            <w:pBdr>
              <w:bottom w:val="single" w:sz="6" w:space="1" w:color="000000"/>
            </w:pBdr>
            <w:tabs>
              <w:tab w:val="clear" w:pos="4252"/>
              <w:tab w:val="clear" w:pos="8504"/>
              <w:tab w:val="center" w:pos="3969"/>
              <w:tab w:val="left" w:pos="6663"/>
              <w:tab w:val="right" w:pos="8505"/>
            </w:tabs>
            <w:ind w:right="319"/>
            <w:jc w:val="center"/>
            <w:rPr>
              <w:rFonts w:ascii="Cambria" w:hAnsi="Cambria" w:cs="Arabic Typesetting"/>
              <w:b/>
              <w:sz w:val="44"/>
            </w:rPr>
          </w:pPr>
          <w:r>
            <w:rPr>
              <w:rFonts w:ascii="Cambria" w:hAnsi="Cambria" w:cs="Arabic Typesetting"/>
              <w:b/>
              <w:sz w:val="44"/>
            </w:rPr>
            <w:t>Município de Ibiraiaras</w:t>
          </w:r>
        </w:p>
      </w:tc>
      <w:tc>
        <w:tcPr>
          <w:tcW w:w="1270" w:type="dxa"/>
        </w:tcPr>
        <w:p w14:paraId="2D4EE0BE" w14:textId="77777777" w:rsidR="00A23EF7" w:rsidRDefault="00A23EF7">
          <w:pPr>
            <w:pStyle w:val="Cabealho"/>
            <w:jc w:val="center"/>
          </w:pPr>
        </w:p>
      </w:tc>
    </w:tr>
  </w:tbl>
  <w:p w14:paraId="09EF3AE2" w14:textId="77777777" w:rsidR="00A23EF7" w:rsidRDefault="00A23E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F7"/>
    <w:rsid w:val="00035B27"/>
    <w:rsid w:val="00133875"/>
    <w:rsid w:val="00147483"/>
    <w:rsid w:val="001C07D9"/>
    <w:rsid w:val="001E06EB"/>
    <w:rsid w:val="00203F50"/>
    <w:rsid w:val="002463FF"/>
    <w:rsid w:val="00334854"/>
    <w:rsid w:val="00474CA0"/>
    <w:rsid w:val="004A62C2"/>
    <w:rsid w:val="00563929"/>
    <w:rsid w:val="005B0A25"/>
    <w:rsid w:val="0067256B"/>
    <w:rsid w:val="006B3E2B"/>
    <w:rsid w:val="006E6F9B"/>
    <w:rsid w:val="00713A1C"/>
    <w:rsid w:val="007305D1"/>
    <w:rsid w:val="00751058"/>
    <w:rsid w:val="007527D4"/>
    <w:rsid w:val="00763DC7"/>
    <w:rsid w:val="007B5CD6"/>
    <w:rsid w:val="00802BF7"/>
    <w:rsid w:val="008C2948"/>
    <w:rsid w:val="0097686E"/>
    <w:rsid w:val="0098752D"/>
    <w:rsid w:val="009A6E55"/>
    <w:rsid w:val="009C5F90"/>
    <w:rsid w:val="009D142C"/>
    <w:rsid w:val="009E4330"/>
    <w:rsid w:val="00A23EF7"/>
    <w:rsid w:val="00A84C99"/>
    <w:rsid w:val="00AB1C65"/>
    <w:rsid w:val="00AC3F1F"/>
    <w:rsid w:val="00AD5DC8"/>
    <w:rsid w:val="00BC2A18"/>
    <w:rsid w:val="00C8030A"/>
    <w:rsid w:val="00D46A22"/>
    <w:rsid w:val="00DB7342"/>
    <w:rsid w:val="00E071A3"/>
    <w:rsid w:val="00E93258"/>
    <w:rsid w:val="00ED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E51D4"/>
  <w15:docId w15:val="{A2AC39E0-172D-4F99-AC12-80E5E6FA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1EC"/>
    <w:pPr>
      <w:spacing w:after="160"/>
      <w:ind w:firstLine="567"/>
      <w:jc w:val="both"/>
    </w:pPr>
    <w:rPr>
      <w:rFonts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B01EC"/>
    <w:pPr>
      <w:keepNext/>
      <w:spacing w:before="240" w:after="60"/>
      <w:jc w:val="center"/>
      <w:outlineLvl w:val="0"/>
    </w:pPr>
    <w:rPr>
      <w:rFonts w:eastAsia="Times New Roman"/>
      <w:b/>
      <w:bCs/>
      <w:kern w:val="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DB01EC"/>
    <w:rPr>
      <w:rFonts w:ascii="Calibri" w:eastAsia="Times New Roman" w:hAnsi="Calibri" w:cs="Times New Roman"/>
      <w:b/>
      <w:bCs/>
      <w:kern w:val="2"/>
      <w:sz w:val="24"/>
      <w:szCs w:val="32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DB01EC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qFormat/>
    <w:rsid w:val="00DB01EC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51C7B"/>
    <w:rPr>
      <w:rFonts w:ascii="Segoe UI" w:eastAsia="Calibr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7959DC"/>
    <w:rPr>
      <w:rFonts w:ascii="Calibri" w:eastAsia="Calibri" w:hAnsi="Calibri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7959DC"/>
    <w:rPr>
      <w:rFonts w:ascii="Calibri" w:eastAsia="Calibri" w:hAnsi="Calibri" w:cs="Times New Roman"/>
      <w:sz w:val="24"/>
      <w:szCs w:val="24"/>
    </w:rPr>
  </w:style>
  <w:style w:type="character" w:styleId="Hyperlink">
    <w:name w:val="Hyperlink"/>
    <w:uiPriority w:val="99"/>
    <w:unhideWhenUsed/>
    <w:rsid w:val="007959DC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notaderodap">
    <w:name w:val="footnote text"/>
    <w:basedOn w:val="Normal"/>
    <w:link w:val="TextodenotaderodapChar"/>
    <w:unhideWhenUsed/>
    <w:rsid w:val="00DB01EC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51C7B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959DC"/>
    <w:pPr>
      <w:tabs>
        <w:tab w:val="center" w:pos="4252"/>
        <w:tab w:val="right" w:pos="8504"/>
      </w:tabs>
      <w:spacing w:after="0"/>
    </w:pPr>
  </w:style>
  <w:style w:type="paragraph" w:styleId="Rodap">
    <w:name w:val="footer"/>
    <w:basedOn w:val="Normal"/>
    <w:link w:val="RodapChar"/>
    <w:uiPriority w:val="99"/>
    <w:unhideWhenUsed/>
    <w:rsid w:val="007959DC"/>
    <w:pPr>
      <w:tabs>
        <w:tab w:val="center" w:pos="4252"/>
        <w:tab w:val="right" w:pos="8504"/>
      </w:tabs>
      <w:spacing w:after="0"/>
    </w:pPr>
  </w:style>
  <w:style w:type="paragraph" w:styleId="NormalWeb">
    <w:name w:val="Normal (Web)"/>
    <w:basedOn w:val="Normal"/>
    <w:uiPriority w:val="99"/>
    <w:unhideWhenUsed/>
    <w:qFormat/>
    <w:rsid w:val="00610830"/>
    <w:pPr>
      <w:spacing w:beforeAutospacing="1" w:afterAutospacing="1"/>
      <w:ind w:firstLine="0"/>
      <w:jc w:val="left"/>
    </w:pPr>
    <w:rPr>
      <w:rFonts w:ascii="Times New Roman" w:eastAsia="Times New Roman" w:hAnsi="Times New Roman"/>
      <w:lang w:eastAsia="pt-BR"/>
    </w:rPr>
  </w:style>
  <w:style w:type="paragraph" w:customStyle="1" w:styleId="TableParagraph">
    <w:name w:val="Table Paragraph"/>
    <w:basedOn w:val="Normal"/>
    <w:uiPriority w:val="1"/>
    <w:qFormat/>
    <w:rsid w:val="008B6FFE"/>
    <w:pPr>
      <w:widowControl w:val="0"/>
      <w:spacing w:before="116" w:after="0"/>
      <w:ind w:left="135" w:firstLine="0"/>
      <w:jc w:val="left"/>
    </w:pPr>
    <w:rPr>
      <w:rFonts w:ascii="Carlito" w:eastAsia="Carlito" w:hAnsi="Carlito" w:cs="Carlito"/>
      <w:sz w:val="22"/>
      <w:szCs w:val="22"/>
      <w:lang w:val="pt-PT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610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D7FEF"/>
    <w:pPr>
      <w:spacing w:line="259" w:lineRule="auto"/>
      <w:ind w:left="720" w:firstLine="0"/>
      <w:contextualSpacing/>
      <w:jc w:val="left"/>
    </w:pPr>
    <w:rPr>
      <w:rFonts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biraiaras.rs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Leonilce</dc:creator>
  <dc:description/>
  <cp:lastModifiedBy>Sec Adm</cp:lastModifiedBy>
  <cp:revision>2</cp:revision>
  <cp:lastPrinted>2024-05-27T13:02:00Z</cp:lastPrinted>
  <dcterms:created xsi:type="dcterms:W3CDTF">2025-01-30T20:31:00Z</dcterms:created>
  <dcterms:modified xsi:type="dcterms:W3CDTF">2025-01-30T20:31:00Z</dcterms:modified>
  <dc:language>pt-BR</dc:language>
</cp:coreProperties>
</file>